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DA7" w:rsidRDefault="003A3DA7">
      <w:r>
        <w:rPr>
          <w:noProof/>
        </w:rPr>
        <mc:AlternateContent>
          <mc:Choice Requires="wps">
            <w:drawing>
              <wp:anchor distT="0" distB="0" distL="114300" distR="114300" simplePos="0" relativeHeight="251656192" behindDoc="0" locked="0" layoutInCell="1" allowOverlap="1" wp14:anchorId="69841313" wp14:editId="0ADCA37C">
                <wp:simplePos x="0" y="0"/>
                <wp:positionH relativeFrom="column">
                  <wp:posOffset>114935</wp:posOffset>
                </wp:positionH>
                <wp:positionV relativeFrom="paragraph">
                  <wp:posOffset>29210</wp:posOffset>
                </wp:positionV>
                <wp:extent cx="6953250" cy="9525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953250" cy="952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D4342" w:rsidRDefault="00C24795" w:rsidP="00CD4342">
                            <w:pPr>
                              <w:jc w:val="center"/>
                              <w:rPr>
                                <w:rFonts w:asciiTheme="majorEastAsia" w:eastAsiaTheme="majorEastAsia" w:hAnsiTheme="majorEastAsia"/>
                                <w:sz w:val="48"/>
                                <w:szCs w:val="48"/>
                              </w:rPr>
                            </w:pPr>
                            <w:r>
                              <w:rPr>
                                <w:rFonts w:asciiTheme="majorEastAsia" w:eastAsiaTheme="majorEastAsia" w:hAnsiTheme="majorEastAsia" w:hint="eastAsia"/>
                                <w:sz w:val="48"/>
                                <w:szCs w:val="48"/>
                              </w:rPr>
                              <w:t>「</w:t>
                            </w:r>
                            <w:r w:rsidR="00D162A6">
                              <w:rPr>
                                <w:rFonts w:asciiTheme="majorEastAsia" w:eastAsiaTheme="majorEastAsia" w:hAnsiTheme="majorEastAsia" w:hint="eastAsia"/>
                                <w:sz w:val="48"/>
                                <w:szCs w:val="48"/>
                              </w:rPr>
                              <w:t>令和</w:t>
                            </w:r>
                            <w:r w:rsidR="00E81752">
                              <w:rPr>
                                <w:rFonts w:asciiTheme="majorEastAsia" w:eastAsiaTheme="majorEastAsia" w:hAnsiTheme="majorEastAsia" w:hint="eastAsia"/>
                                <w:sz w:val="48"/>
                                <w:szCs w:val="48"/>
                              </w:rPr>
                              <w:t>４</w:t>
                            </w:r>
                            <w:r w:rsidR="00D162A6">
                              <w:rPr>
                                <w:rFonts w:asciiTheme="majorEastAsia" w:eastAsiaTheme="majorEastAsia" w:hAnsiTheme="majorEastAsia" w:hint="eastAsia"/>
                                <w:sz w:val="48"/>
                                <w:szCs w:val="48"/>
                              </w:rPr>
                              <w:t>年度</w:t>
                            </w:r>
                            <w:r w:rsidR="00CD4342" w:rsidRPr="00CD4342">
                              <w:rPr>
                                <w:rFonts w:asciiTheme="majorEastAsia" w:eastAsiaTheme="majorEastAsia" w:hAnsiTheme="majorEastAsia" w:hint="eastAsia"/>
                                <w:sz w:val="48"/>
                                <w:szCs w:val="48"/>
                              </w:rPr>
                              <w:t>青い森鉄道駅舎等環境整備事業</w:t>
                            </w:r>
                          </w:p>
                          <w:p w:rsidR="00CD4342" w:rsidRPr="00CD4342" w:rsidRDefault="00CD4342" w:rsidP="00CD4342">
                            <w:pPr>
                              <w:jc w:val="center"/>
                              <w:rPr>
                                <w:rFonts w:asciiTheme="majorEastAsia" w:eastAsiaTheme="majorEastAsia" w:hAnsiTheme="majorEastAsia"/>
                                <w:sz w:val="48"/>
                                <w:szCs w:val="48"/>
                              </w:rPr>
                            </w:pPr>
                            <w:r w:rsidRPr="00CD4342">
                              <w:rPr>
                                <w:rFonts w:asciiTheme="majorEastAsia" w:eastAsiaTheme="majorEastAsia" w:hAnsiTheme="majorEastAsia" w:hint="eastAsia"/>
                                <w:sz w:val="48"/>
                                <w:szCs w:val="48"/>
                              </w:rPr>
                              <w:t>実施要綱」による助成金の申請方法について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841313" id="正方形/長方形 2" o:spid="_x0000_s1026" style="position:absolute;left:0;text-align:left;margin-left:9.05pt;margin-top:2.3pt;width:547.5pt;height: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" fillcolor="#4f81bd [3204]" strokecolor="#243f60 [1604]" strokeweight="2pt">
                <v:textbox>
                  <w:txbxContent>
                    <w:p w:rsidR="00CD4342" w:rsidRDefault="00C24795" w:rsidP="00CD4342">
                      <w:pPr>
                        <w:jc w:val="center"/>
                        <w:rPr>
                          <w:rFonts w:asciiTheme="majorEastAsia" w:eastAsiaTheme="majorEastAsia" w:hAnsiTheme="majorEastAsia"/>
                          <w:sz w:val="48"/>
                          <w:szCs w:val="48"/>
                        </w:rPr>
                      </w:pPr>
                      <w:r>
                        <w:rPr>
                          <w:rFonts w:asciiTheme="majorEastAsia" w:eastAsiaTheme="majorEastAsia" w:hAnsiTheme="majorEastAsia" w:hint="eastAsia"/>
                          <w:sz w:val="48"/>
                          <w:szCs w:val="48"/>
                        </w:rPr>
                        <w:t>「</w:t>
                      </w:r>
                      <w:r w:rsidR="00D162A6">
                        <w:rPr>
                          <w:rFonts w:asciiTheme="majorEastAsia" w:eastAsiaTheme="majorEastAsia" w:hAnsiTheme="majorEastAsia" w:hint="eastAsia"/>
                          <w:sz w:val="48"/>
                          <w:szCs w:val="48"/>
                        </w:rPr>
                        <w:t>令和</w:t>
                      </w:r>
                      <w:r w:rsidR="00E81752">
                        <w:rPr>
                          <w:rFonts w:asciiTheme="majorEastAsia" w:eastAsiaTheme="majorEastAsia" w:hAnsiTheme="majorEastAsia" w:hint="eastAsia"/>
                          <w:sz w:val="48"/>
                          <w:szCs w:val="48"/>
                        </w:rPr>
                        <w:t>４</w:t>
                      </w:r>
                      <w:r w:rsidR="00D162A6">
                        <w:rPr>
                          <w:rFonts w:asciiTheme="majorEastAsia" w:eastAsiaTheme="majorEastAsia" w:hAnsiTheme="majorEastAsia" w:hint="eastAsia"/>
                          <w:sz w:val="48"/>
                          <w:szCs w:val="48"/>
                        </w:rPr>
                        <w:t>年度</w:t>
                      </w:r>
                      <w:r w:rsidR="00CD4342" w:rsidRPr="00CD4342">
                        <w:rPr>
                          <w:rFonts w:asciiTheme="majorEastAsia" w:eastAsiaTheme="majorEastAsia" w:hAnsiTheme="majorEastAsia" w:hint="eastAsia"/>
                          <w:sz w:val="48"/>
                          <w:szCs w:val="48"/>
                        </w:rPr>
                        <w:t>青い森鉄道駅舎等環境整備事業</w:t>
                      </w:r>
                    </w:p>
                    <w:p w:rsidR="00CD4342" w:rsidRPr="00CD4342" w:rsidRDefault="00CD4342" w:rsidP="00CD4342">
                      <w:pPr>
                        <w:jc w:val="center"/>
                        <w:rPr>
                          <w:rFonts w:asciiTheme="majorEastAsia" w:eastAsiaTheme="majorEastAsia" w:hAnsiTheme="majorEastAsia"/>
                          <w:sz w:val="48"/>
                          <w:szCs w:val="48"/>
                        </w:rPr>
                      </w:pPr>
                      <w:r w:rsidRPr="00CD4342">
                        <w:rPr>
                          <w:rFonts w:asciiTheme="majorEastAsia" w:eastAsiaTheme="majorEastAsia" w:hAnsiTheme="majorEastAsia" w:hint="eastAsia"/>
                          <w:sz w:val="48"/>
                          <w:szCs w:val="48"/>
                        </w:rPr>
                        <w:t>実施要綱」による助成金の申請方法について</w:t>
                      </w:r>
                    </w:p>
                  </w:txbxContent>
                </v:textbox>
              </v:rect>
            </w:pict>
          </mc:Fallback>
        </mc:AlternateContent>
      </w:r>
    </w:p>
    <w:p w:rsidR="003A3DA7" w:rsidRDefault="003A3DA7"/>
    <w:p w:rsidR="003A3DA7" w:rsidRDefault="003A3DA7"/>
    <w:p w:rsidR="003A3DA7" w:rsidRDefault="003A3DA7"/>
    <w:p w:rsidR="003A3DA7" w:rsidRDefault="003A3DA7">
      <w:r>
        <w:rPr>
          <w:rFonts w:hint="eastAsia"/>
          <w:noProof/>
        </w:rPr>
        <mc:AlternateContent>
          <mc:Choice Requires="wps">
            <w:drawing>
              <wp:anchor distT="0" distB="0" distL="114300" distR="114300" simplePos="0" relativeHeight="251658240" behindDoc="0" locked="0" layoutInCell="1" allowOverlap="1" wp14:anchorId="596B7695" wp14:editId="0AB116B0">
                <wp:simplePos x="0" y="0"/>
                <wp:positionH relativeFrom="column">
                  <wp:posOffset>276860</wp:posOffset>
                </wp:positionH>
                <wp:positionV relativeFrom="paragraph">
                  <wp:posOffset>191135</wp:posOffset>
                </wp:positionV>
                <wp:extent cx="6638925" cy="762000"/>
                <wp:effectExtent l="0" t="0" r="9525" b="0"/>
                <wp:wrapNone/>
                <wp:docPr id="4" name="正方形/長方形 4"/>
                <wp:cNvGraphicFramePr/>
                <a:graphic xmlns:a="http://schemas.openxmlformats.org/drawingml/2006/main">
                  <a:graphicData uri="http://schemas.microsoft.com/office/word/2010/wordprocessingShape">
                    <wps:wsp>
                      <wps:cNvSpPr/>
                      <wps:spPr>
                        <a:xfrm>
                          <a:off x="0" y="0"/>
                          <a:ext cx="6638925" cy="7620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A3DA7" w:rsidRPr="003A3DA7" w:rsidRDefault="003A3DA7" w:rsidP="003A3DA7">
                            <w:pPr>
                              <w:ind w:firstLineChars="100" w:firstLine="240"/>
                              <w:rPr>
                                <w:rFonts w:asciiTheme="majorEastAsia" w:eastAsiaTheme="majorEastAsia" w:hAnsiTheme="majorEastAsia" w:cs="Times New Roman"/>
                                <w:sz w:val="24"/>
                                <w:szCs w:val="24"/>
                              </w:rPr>
                            </w:pPr>
                            <w:r w:rsidRPr="003A3DA7">
                              <w:rPr>
                                <w:rFonts w:asciiTheme="majorEastAsia" w:eastAsiaTheme="majorEastAsia" w:hAnsiTheme="majorEastAsia" w:hint="eastAsia"/>
                                <w:sz w:val="24"/>
                                <w:szCs w:val="24"/>
                              </w:rPr>
                              <w:t>青い森鉄道線利活用推進協議会では、</w:t>
                            </w:r>
                            <w:r w:rsidRPr="003A3DA7">
                              <w:rPr>
                                <w:rFonts w:asciiTheme="majorEastAsia" w:eastAsiaTheme="majorEastAsia" w:hAnsiTheme="majorEastAsia" w:cs="Times New Roman" w:hint="eastAsia"/>
                                <w:sz w:val="24"/>
                                <w:szCs w:val="24"/>
                              </w:rPr>
                              <w:t>青い森鉄道線の利用環境向上及び沿線住民のマイレール意識を高めるため、駅舎や駅周辺の清掃や花壇整備などを沿線住民団体が実施する場合に助成を行っています。</w:t>
                            </w:r>
                          </w:p>
                          <w:p w:rsidR="003A3DA7" w:rsidRPr="003A3DA7" w:rsidRDefault="003A3DA7" w:rsidP="003A3DA7">
                            <w:pPr>
                              <w:jc w:val="left"/>
                              <w:rPr>
                                <w:rFonts w:asciiTheme="majorEastAsia" w:eastAsiaTheme="majorEastAsia" w:hAnsiTheme="majorEastAsia"/>
                              </w:rPr>
                            </w:pPr>
                          </w:p>
                          <w:p w:rsidR="003A3DA7" w:rsidRPr="003A3DA7" w:rsidRDefault="003A3DA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6B7695" id="正方形/長方形 4" o:spid="_x0000_s1027" style="position:absolute;left:0;text-align:left;margin-left:21.8pt;margin-top:15.05pt;width:522.75pt;height:60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" fillcolor="white [3201]" stroked="f" strokeweight="2pt">
                <v:textbox>
                  <w:txbxContent>
                    <w:p w:rsidR="003A3DA7" w:rsidRPr="003A3DA7" w:rsidRDefault="003A3DA7" w:rsidP="003A3DA7">
                      <w:pPr>
                        <w:ind w:firstLineChars="100" w:firstLine="240"/>
                        <w:rPr>
                          <w:rFonts w:asciiTheme="majorEastAsia" w:eastAsiaTheme="majorEastAsia" w:hAnsiTheme="majorEastAsia" w:cs="Times New Roman"/>
                          <w:sz w:val="24"/>
                          <w:szCs w:val="24"/>
                        </w:rPr>
                      </w:pPr>
                      <w:r w:rsidRPr="003A3DA7">
                        <w:rPr>
                          <w:rFonts w:asciiTheme="majorEastAsia" w:eastAsiaTheme="majorEastAsia" w:hAnsiTheme="majorEastAsia" w:hint="eastAsia"/>
                          <w:sz w:val="24"/>
                          <w:szCs w:val="24"/>
                        </w:rPr>
                        <w:t>青い森鉄道線利活用推進協議会では、</w:t>
                      </w:r>
                      <w:r w:rsidRPr="003A3DA7">
                        <w:rPr>
                          <w:rFonts w:asciiTheme="majorEastAsia" w:eastAsiaTheme="majorEastAsia" w:hAnsiTheme="majorEastAsia" w:cs="Times New Roman" w:hint="eastAsia"/>
                          <w:sz w:val="24"/>
                          <w:szCs w:val="24"/>
                        </w:rPr>
                        <w:t>青い森鉄道線の利用環境向上及び沿線住民のマイレール意識を高めるため、駅舎や駅周辺の清掃や花壇整備などを沿線住民団体が実施する場合に助成を行っています。</w:t>
                      </w:r>
                    </w:p>
                    <w:p w:rsidR="003A3DA7" w:rsidRPr="003A3DA7" w:rsidRDefault="003A3DA7" w:rsidP="003A3DA7">
                      <w:pPr>
                        <w:jc w:val="left"/>
                        <w:rPr>
                          <w:rFonts w:asciiTheme="majorEastAsia" w:eastAsiaTheme="majorEastAsia" w:hAnsiTheme="majorEastAsia"/>
                        </w:rPr>
                      </w:pPr>
                    </w:p>
                    <w:p w:rsidR="003A3DA7" w:rsidRPr="003A3DA7" w:rsidRDefault="003A3DA7"/>
                  </w:txbxContent>
                </v:textbox>
              </v:rect>
            </w:pict>
          </mc:Fallback>
        </mc:AlternateContent>
      </w:r>
    </w:p>
    <w:p w:rsidR="003A3DA7" w:rsidRDefault="003A3DA7"/>
    <w:p w:rsidR="00D17778" w:rsidRDefault="000F4D54">
      <w:r>
        <w:rPr>
          <w:noProof/>
        </w:rPr>
        <mc:AlternateContent>
          <mc:Choice Requires="wps">
            <w:drawing>
              <wp:anchor distT="0" distB="0" distL="114300" distR="114300" simplePos="0" relativeHeight="251657216" behindDoc="0" locked="0" layoutInCell="1" allowOverlap="1" wp14:anchorId="51F469F5" wp14:editId="2891AAFB">
                <wp:simplePos x="0" y="0"/>
                <wp:positionH relativeFrom="column">
                  <wp:posOffset>1819910</wp:posOffset>
                </wp:positionH>
                <wp:positionV relativeFrom="paragraph">
                  <wp:posOffset>4648835</wp:posOffset>
                </wp:positionV>
                <wp:extent cx="5029200" cy="38100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5029200" cy="381000"/>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7A04" w:rsidRPr="005A5D35" w:rsidRDefault="002A7A04" w:rsidP="002A7A04">
                            <w:pPr>
                              <w:jc w:val="center"/>
                              <w:rPr>
                                <w:rFonts w:asciiTheme="majorEastAsia" w:eastAsiaTheme="majorEastAsia" w:hAnsiTheme="majorEastAsia"/>
                                <w:color w:val="FFFFFF" w:themeColor="background1"/>
                                <w:sz w:val="20"/>
                                <w:szCs w:val="20"/>
                              </w:rPr>
                            </w:pPr>
                            <w:r w:rsidRPr="005A5D35">
                              <w:rPr>
                                <w:rFonts w:asciiTheme="majorEastAsia" w:eastAsiaTheme="majorEastAsia" w:hAnsiTheme="majorEastAsia" w:hint="eastAsia"/>
                                <w:color w:val="FFFFFF" w:themeColor="background1"/>
                                <w:sz w:val="20"/>
                                <w:szCs w:val="20"/>
                              </w:rPr>
                              <w:t>協議会から助成金申請を承認された場合は、</w:t>
                            </w:r>
                            <w:r w:rsidR="00253B9B" w:rsidRPr="005A5D35">
                              <w:rPr>
                                <w:rFonts w:asciiTheme="majorEastAsia" w:eastAsiaTheme="majorEastAsia" w:hAnsiTheme="majorEastAsia" w:hint="eastAsia"/>
                                <w:color w:val="FFFFFF" w:themeColor="background1"/>
                                <w:sz w:val="20"/>
                                <w:szCs w:val="20"/>
                              </w:rPr>
                              <w:t>実施</w:t>
                            </w:r>
                            <w:r w:rsidRPr="005A5D35">
                              <w:rPr>
                                <w:rFonts w:asciiTheme="majorEastAsia" w:eastAsiaTheme="majorEastAsia" w:hAnsiTheme="majorEastAsia" w:hint="eastAsia"/>
                                <w:color w:val="FFFFFF" w:themeColor="background1"/>
                                <w:sz w:val="20"/>
                                <w:szCs w:val="20"/>
                              </w:rPr>
                              <w:t>団体に口頭で</w:t>
                            </w:r>
                            <w:r w:rsidR="00EE4E7E" w:rsidRPr="005A5D35">
                              <w:rPr>
                                <w:rFonts w:asciiTheme="majorEastAsia" w:eastAsiaTheme="majorEastAsia" w:hAnsiTheme="majorEastAsia" w:hint="eastAsia"/>
                                <w:color w:val="FFFFFF" w:themeColor="background1"/>
                                <w:sz w:val="20"/>
                                <w:szCs w:val="20"/>
                              </w:rPr>
                              <w:t>連絡</w:t>
                            </w:r>
                            <w:r w:rsidRPr="005A5D35">
                              <w:rPr>
                                <w:rFonts w:asciiTheme="majorEastAsia" w:eastAsiaTheme="majorEastAsia" w:hAnsiTheme="majorEastAsia" w:hint="eastAsia"/>
                                <w:color w:val="FFFFFF" w:themeColor="background1"/>
                                <w:sz w:val="20"/>
                                <w:szCs w:val="20"/>
                              </w:rPr>
                              <w:t>あり。</w:t>
                            </w:r>
                            <w:r w:rsidR="00253B9B" w:rsidRPr="005A5D35">
                              <w:rPr>
                                <w:rFonts w:asciiTheme="majorEastAsia" w:eastAsiaTheme="majorEastAsia" w:hAnsiTheme="majorEastAsia" w:hint="eastAsia"/>
                                <w:color w:val="FFFFFF" w:themeColor="background1"/>
                                <w:sz w:val="20"/>
                                <w:szCs w:val="20"/>
                              </w:rPr>
                              <w:t>→事業実施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469F5" id="正方形/長方形 10" o:spid="_x0000_s1028" style="position:absolute;left:0;text-align:left;margin-left:143.3pt;margin-top:366.05pt;width:396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" fillcolor="#00b050" strokecolor="#00b050" strokeweight="2pt">
                <v:textbox>
                  <w:txbxContent>
                    <w:p w:rsidR="002A7A04" w:rsidRPr="005A5D35" w:rsidRDefault="002A7A04" w:rsidP="002A7A04">
                      <w:pPr>
                        <w:jc w:val="center"/>
                        <w:rPr>
                          <w:rFonts w:asciiTheme="majorEastAsia" w:eastAsiaTheme="majorEastAsia" w:hAnsiTheme="majorEastAsia"/>
                          <w:color w:val="FFFFFF" w:themeColor="background1"/>
                          <w:sz w:val="20"/>
                          <w:szCs w:val="20"/>
                        </w:rPr>
                      </w:pPr>
                      <w:r w:rsidRPr="005A5D35">
                        <w:rPr>
                          <w:rFonts w:asciiTheme="majorEastAsia" w:eastAsiaTheme="majorEastAsia" w:hAnsiTheme="majorEastAsia" w:hint="eastAsia"/>
                          <w:color w:val="FFFFFF" w:themeColor="background1"/>
                          <w:sz w:val="20"/>
                          <w:szCs w:val="20"/>
                        </w:rPr>
                        <w:t>協議会から助成金申請を承認された場合は、</w:t>
                      </w:r>
                      <w:r w:rsidR="00253B9B" w:rsidRPr="005A5D35">
                        <w:rPr>
                          <w:rFonts w:asciiTheme="majorEastAsia" w:eastAsiaTheme="majorEastAsia" w:hAnsiTheme="majorEastAsia" w:hint="eastAsia"/>
                          <w:color w:val="FFFFFF" w:themeColor="background1"/>
                          <w:sz w:val="20"/>
                          <w:szCs w:val="20"/>
                        </w:rPr>
                        <w:t>実施</w:t>
                      </w:r>
                      <w:r w:rsidRPr="005A5D35">
                        <w:rPr>
                          <w:rFonts w:asciiTheme="majorEastAsia" w:eastAsiaTheme="majorEastAsia" w:hAnsiTheme="majorEastAsia" w:hint="eastAsia"/>
                          <w:color w:val="FFFFFF" w:themeColor="background1"/>
                          <w:sz w:val="20"/>
                          <w:szCs w:val="20"/>
                        </w:rPr>
                        <w:t>団体に口頭で</w:t>
                      </w:r>
                      <w:r w:rsidR="00EE4E7E" w:rsidRPr="005A5D35">
                        <w:rPr>
                          <w:rFonts w:asciiTheme="majorEastAsia" w:eastAsiaTheme="majorEastAsia" w:hAnsiTheme="majorEastAsia" w:hint="eastAsia"/>
                          <w:color w:val="FFFFFF" w:themeColor="background1"/>
                          <w:sz w:val="20"/>
                          <w:szCs w:val="20"/>
                        </w:rPr>
                        <w:t>連絡</w:t>
                      </w:r>
                      <w:r w:rsidRPr="005A5D35">
                        <w:rPr>
                          <w:rFonts w:asciiTheme="majorEastAsia" w:eastAsiaTheme="majorEastAsia" w:hAnsiTheme="majorEastAsia" w:hint="eastAsia"/>
                          <w:color w:val="FFFFFF" w:themeColor="background1"/>
                          <w:sz w:val="20"/>
                          <w:szCs w:val="20"/>
                        </w:rPr>
                        <w:t>あり。</w:t>
                      </w:r>
                      <w:r w:rsidR="00253B9B" w:rsidRPr="005A5D35">
                        <w:rPr>
                          <w:rFonts w:asciiTheme="majorEastAsia" w:eastAsiaTheme="majorEastAsia" w:hAnsiTheme="majorEastAsia" w:hint="eastAsia"/>
                          <w:color w:val="FFFFFF" w:themeColor="background1"/>
                          <w:sz w:val="20"/>
                          <w:szCs w:val="20"/>
                        </w:rPr>
                        <w:t>→事業実施</w:t>
                      </w:r>
                    </w:p>
                  </w:txbxContent>
                </v:textbox>
              </v:rect>
            </w:pict>
          </mc:Fallback>
        </mc:AlternateContent>
      </w:r>
      <w:bookmarkStart w:id="0" w:name="_GoBack"/>
      <w:r>
        <w:rPr>
          <w:noProof/>
        </w:rPr>
        <w:drawing>
          <wp:anchor distT="0" distB="0" distL="114300" distR="114300" simplePos="0" relativeHeight="251654144" behindDoc="1" locked="0" layoutInCell="1" allowOverlap="1" wp14:anchorId="37B85627" wp14:editId="35CDDD0D">
            <wp:simplePos x="0" y="0"/>
            <wp:positionH relativeFrom="column">
              <wp:posOffset>457835</wp:posOffset>
            </wp:positionH>
            <wp:positionV relativeFrom="paragraph">
              <wp:posOffset>3315335</wp:posOffset>
            </wp:positionV>
            <wp:extent cx="6457950" cy="5505450"/>
            <wp:effectExtent l="38100" t="38100" r="38100" b="19050"/>
            <wp:wrapNone/>
            <wp:docPr id="8" name="図表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page">
              <wp14:pctWidth>0</wp14:pctWidth>
            </wp14:sizeRelH>
            <wp14:sizeRelV relativeFrom="page">
              <wp14:pctHeight>0</wp14:pctHeight>
            </wp14:sizeRelV>
          </wp:anchor>
        </w:drawing>
      </w:r>
      <w:bookmarkEnd w:id="0"/>
      <w:r>
        <w:rPr>
          <w:noProof/>
        </w:rPr>
        <mc:AlternateContent>
          <mc:Choice Requires="wps">
            <w:drawing>
              <wp:anchor distT="0" distB="0" distL="114300" distR="114300" simplePos="0" relativeHeight="251659264" behindDoc="0" locked="0" layoutInCell="1" allowOverlap="1" wp14:anchorId="1998D6E4" wp14:editId="17789A0F">
                <wp:simplePos x="0" y="0"/>
                <wp:positionH relativeFrom="column">
                  <wp:posOffset>1819910</wp:posOffset>
                </wp:positionH>
                <wp:positionV relativeFrom="paragraph">
                  <wp:posOffset>6687185</wp:posOffset>
                </wp:positionV>
                <wp:extent cx="5029200" cy="38100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5029200" cy="381000"/>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D3ECA" w:rsidRPr="005A5D35" w:rsidRDefault="00CD3ECA" w:rsidP="002A7A04">
                            <w:pPr>
                              <w:jc w:val="center"/>
                              <w:rPr>
                                <w:rFonts w:asciiTheme="majorEastAsia" w:eastAsiaTheme="majorEastAsia" w:hAnsiTheme="majorEastAsia"/>
                                <w:color w:val="FFFFFF" w:themeColor="background1"/>
                                <w:sz w:val="20"/>
                                <w:szCs w:val="20"/>
                              </w:rPr>
                            </w:pPr>
                            <w:r w:rsidRPr="005A5D35">
                              <w:rPr>
                                <w:rFonts w:asciiTheme="majorEastAsia" w:eastAsiaTheme="majorEastAsia" w:hAnsiTheme="majorEastAsia" w:hint="eastAsia"/>
                                <w:color w:val="FFFFFF" w:themeColor="background1"/>
                                <w:sz w:val="20"/>
                                <w:szCs w:val="20"/>
                              </w:rPr>
                              <w:t>協議会の審査後、実施団体に助成金交付決定及び交付額確定通知書が送付される。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8D6E4" id="正方形/長方形 11" o:spid="_x0000_s1029" style="position:absolute;left:0;text-align:left;margin-left:143.3pt;margin-top:526.55pt;width:396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" fillcolor="#00b050" strokecolor="#00b050" strokeweight="2pt">
                <v:textbox>
                  <w:txbxContent>
                    <w:p w:rsidR="00CD3ECA" w:rsidRPr="005A5D35" w:rsidRDefault="00CD3ECA" w:rsidP="002A7A04">
                      <w:pPr>
                        <w:jc w:val="center"/>
                        <w:rPr>
                          <w:rFonts w:asciiTheme="majorEastAsia" w:eastAsiaTheme="majorEastAsia" w:hAnsiTheme="majorEastAsia"/>
                          <w:color w:val="FFFFFF" w:themeColor="background1"/>
                          <w:sz w:val="20"/>
                          <w:szCs w:val="20"/>
                        </w:rPr>
                      </w:pPr>
                      <w:r w:rsidRPr="005A5D35">
                        <w:rPr>
                          <w:rFonts w:asciiTheme="majorEastAsia" w:eastAsiaTheme="majorEastAsia" w:hAnsiTheme="majorEastAsia" w:hint="eastAsia"/>
                          <w:color w:val="FFFFFF" w:themeColor="background1"/>
                          <w:sz w:val="20"/>
                          <w:szCs w:val="20"/>
                        </w:rPr>
                        <w:t>協議会の審査後、実施団体に助成金交付決定及び交付額確定通知書が送付される。</w:t>
                      </w:r>
                    </w:p>
                  </w:txbxContent>
                </v:textbox>
              </v:rect>
            </w:pict>
          </mc:Fallback>
        </mc:AlternateContent>
      </w:r>
      <w:r w:rsidR="007F1406">
        <w:rPr>
          <w:noProof/>
        </w:rPr>
        <mc:AlternateContent>
          <mc:Choice Requires="wps">
            <w:drawing>
              <wp:anchor distT="0" distB="0" distL="114300" distR="114300" simplePos="0" relativeHeight="251655168" behindDoc="0" locked="0" layoutInCell="1" allowOverlap="1" wp14:anchorId="08BAF1E4" wp14:editId="06DE7366">
                <wp:simplePos x="0" y="0"/>
                <wp:positionH relativeFrom="column">
                  <wp:posOffset>457835</wp:posOffset>
                </wp:positionH>
                <wp:positionV relativeFrom="paragraph">
                  <wp:posOffset>2839085</wp:posOffset>
                </wp:positionV>
                <wp:extent cx="6343650" cy="4762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6343650" cy="476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63A2B" w:rsidRPr="00B236FD" w:rsidRDefault="00C63A2B" w:rsidP="00C63A2B">
                            <w:pPr>
                              <w:jc w:val="center"/>
                              <w:rPr>
                                <w:rFonts w:asciiTheme="majorEastAsia" w:eastAsiaTheme="majorEastAsia" w:hAnsiTheme="majorEastAsia"/>
                                <w:sz w:val="32"/>
                                <w:szCs w:val="32"/>
                              </w:rPr>
                            </w:pPr>
                            <w:r w:rsidRPr="00B236FD">
                              <w:rPr>
                                <w:rFonts w:asciiTheme="majorEastAsia" w:eastAsiaTheme="majorEastAsia" w:hAnsiTheme="majorEastAsia" w:hint="eastAsia"/>
                                <w:sz w:val="32"/>
                                <w:szCs w:val="32"/>
                              </w:rPr>
                              <w:t>＜助成金申請の流れ＞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AF1E4" id="正方形/長方形 9" o:spid="_x0000_s1030" style="position:absolute;left:0;text-align:left;margin-left:36.05pt;margin-top:223.55pt;width:499.5pt;height: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" fillcolor="#4f81bd [3204]" strokecolor="#243f60 [1604]" strokeweight="2pt">
                <v:textbox>
                  <w:txbxContent>
                    <w:p w:rsidR="00C63A2B" w:rsidRPr="00B236FD" w:rsidRDefault="00C63A2B" w:rsidP="00C63A2B">
                      <w:pPr>
                        <w:jc w:val="center"/>
                        <w:rPr>
                          <w:rFonts w:asciiTheme="majorEastAsia" w:eastAsiaTheme="majorEastAsia" w:hAnsiTheme="majorEastAsia"/>
                          <w:sz w:val="32"/>
                          <w:szCs w:val="32"/>
                        </w:rPr>
                      </w:pPr>
                      <w:r w:rsidRPr="00B236FD">
                        <w:rPr>
                          <w:rFonts w:asciiTheme="majorEastAsia" w:eastAsiaTheme="majorEastAsia" w:hAnsiTheme="majorEastAsia" w:hint="eastAsia"/>
                          <w:sz w:val="32"/>
                          <w:szCs w:val="32"/>
                        </w:rPr>
                        <w:t>＜助成金申請の流れ＞</w:t>
                      </w:r>
                    </w:p>
                  </w:txbxContent>
                </v:textbox>
              </v:rect>
            </w:pict>
          </mc:Fallback>
        </mc:AlternateContent>
      </w:r>
      <w:r w:rsidR="007D12ED">
        <w:rPr>
          <w:noProof/>
        </w:rPr>
        <mc:AlternateContent>
          <mc:Choice Requires="wps">
            <w:drawing>
              <wp:anchor distT="0" distB="0" distL="114300" distR="114300" simplePos="0" relativeHeight="251661312" behindDoc="0" locked="0" layoutInCell="1" allowOverlap="1" wp14:anchorId="1EFDD30B" wp14:editId="0A960F50">
                <wp:simplePos x="0" y="0"/>
                <wp:positionH relativeFrom="column">
                  <wp:posOffset>1819910</wp:posOffset>
                </wp:positionH>
                <wp:positionV relativeFrom="paragraph">
                  <wp:posOffset>8182610</wp:posOffset>
                </wp:positionV>
                <wp:extent cx="5029200" cy="38100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5029200" cy="381000"/>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12ED" w:rsidRPr="005A5D35" w:rsidRDefault="007D12ED" w:rsidP="002A7A04">
                            <w:pPr>
                              <w:jc w:val="center"/>
                              <w:rPr>
                                <w:rFonts w:asciiTheme="majorEastAsia" w:eastAsiaTheme="majorEastAsia" w:hAnsiTheme="majorEastAsia"/>
                                <w:color w:val="FFFFFF" w:themeColor="background1"/>
                                <w:sz w:val="20"/>
                                <w:szCs w:val="20"/>
                              </w:rPr>
                            </w:pPr>
                            <w:r w:rsidRPr="005A5D35">
                              <w:rPr>
                                <w:rFonts w:asciiTheme="majorEastAsia" w:eastAsiaTheme="majorEastAsia" w:hAnsiTheme="majorEastAsia" w:hint="eastAsia"/>
                                <w:color w:val="FFFFFF" w:themeColor="background1"/>
                                <w:sz w:val="20"/>
                                <w:szCs w:val="20"/>
                              </w:rPr>
                              <w:t>協議会</w:t>
                            </w:r>
                            <w:r w:rsidR="0083631D" w:rsidRPr="005A5D35">
                              <w:rPr>
                                <w:rFonts w:asciiTheme="majorEastAsia" w:eastAsiaTheme="majorEastAsia" w:hAnsiTheme="majorEastAsia" w:hint="eastAsia"/>
                                <w:color w:val="FFFFFF" w:themeColor="background1"/>
                                <w:sz w:val="20"/>
                                <w:szCs w:val="20"/>
                              </w:rPr>
                              <w:t>が</w:t>
                            </w:r>
                            <w:r w:rsidRPr="005A5D35">
                              <w:rPr>
                                <w:rFonts w:asciiTheme="majorEastAsia" w:eastAsiaTheme="majorEastAsia" w:hAnsiTheme="majorEastAsia" w:hint="eastAsia"/>
                                <w:color w:val="FFFFFF" w:themeColor="background1"/>
                                <w:sz w:val="20"/>
                                <w:szCs w:val="20"/>
                              </w:rPr>
                              <w:t>請求書を受領した日から起算して１４日以内に指定の口座へ送金</w:t>
                            </w:r>
                            <w:r w:rsidR="0083631D" w:rsidRPr="005A5D35">
                              <w:rPr>
                                <w:rFonts w:asciiTheme="majorEastAsia" w:eastAsiaTheme="majorEastAsia" w:hAnsiTheme="majorEastAsia" w:hint="eastAsia"/>
                                <w:color w:val="FFFFFF" w:themeColor="background1"/>
                                <w:sz w:val="20"/>
                                <w:szCs w:val="20"/>
                              </w:rPr>
                              <w:t>される</w:t>
                            </w:r>
                            <w:r w:rsidRPr="005A5D35">
                              <w:rPr>
                                <w:rFonts w:asciiTheme="majorEastAsia" w:eastAsiaTheme="majorEastAsia" w:hAnsiTheme="majorEastAsia" w:hint="eastAsia"/>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DD30B" id="正方形/長方形 12" o:spid="_x0000_s1031" style="position:absolute;left:0;text-align:left;margin-left:143.3pt;margin-top:644.3pt;width:396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" fillcolor="#00b050" strokecolor="#00b050" strokeweight="2pt">
                <v:textbox>
                  <w:txbxContent>
                    <w:p w:rsidR="007D12ED" w:rsidRPr="005A5D35" w:rsidRDefault="007D12ED" w:rsidP="002A7A04">
                      <w:pPr>
                        <w:jc w:val="center"/>
                        <w:rPr>
                          <w:rFonts w:asciiTheme="majorEastAsia" w:eastAsiaTheme="majorEastAsia" w:hAnsiTheme="majorEastAsia"/>
                          <w:color w:val="FFFFFF" w:themeColor="background1"/>
                          <w:sz w:val="20"/>
                          <w:szCs w:val="20"/>
                        </w:rPr>
                      </w:pPr>
                      <w:r w:rsidRPr="005A5D35">
                        <w:rPr>
                          <w:rFonts w:asciiTheme="majorEastAsia" w:eastAsiaTheme="majorEastAsia" w:hAnsiTheme="majorEastAsia" w:hint="eastAsia"/>
                          <w:color w:val="FFFFFF" w:themeColor="background1"/>
                          <w:sz w:val="20"/>
                          <w:szCs w:val="20"/>
                        </w:rPr>
                        <w:t>協議会</w:t>
                      </w:r>
                      <w:r w:rsidR="0083631D" w:rsidRPr="005A5D35">
                        <w:rPr>
                          <w:rFonts w:asciiTheme="majorEastAsia" w:eastAsiaTheme="majorEastAsia" w:hAnsiTheme="majorEastAsia" w:hint="eastAsia"/>
                          <w:color w:val="FFFFFF" w:themeColor="background1"/>
                          <w:sz w:val="20"/>
                          <w:szCs w:val="20"/>
                        </w:rPr>
                        <w:t>が</w:t>
                      </w:r>
                      <w:r w:rsidRPr="005A5D35">
                        <w:rPr>
                          <w:rFonts w:asciiTheme="majorEastAsia" w:eastAsiaTheme="majorEastAsia" w:hAnsiTheme="majorEastAsia" w:hint="eastAsia"/>
                          <w:color w:val="FFFFFF" w:themeColor="background1"/>
                          <w:sz w:val="20"/>
                          <w:szCs w:val="20"/>
                        </w:rPr>
                        <w:t>請求書を受領した日から起算して１４日以内に指定の口座へ送金</w:t>
                      </w:r>
                      <w:r w:rsidR="0083631D" w:rsidRPr="005A5D35">
                        <w:rPr>
                          <w:rFonts w:asciiTheme="majorEastAsia" w:eastAsiaTheme="majorEastAsia" w:hAnsiTheme="majorEastAsia" w:hint="eastAsia"/>
                          <w:color w:val="FFFFFF" w:themeColor="background1"/>
                          <w:sz w:val="20"/>
                          <w:szCs w:val="20"/>
                        </w:rPr>
                        <w:t>される</w:t>
                      </w:r>
                      <w:r w:rsidRPr="005A5D35">
                        <w:rPr>
                          <w:rFonts w:asciiTheme="majorEastAsia" w:eastAsiaTheme="majorEastAsia" w:hAnsiTheme="majorEastAsia" w:hint="eastAsia"/>
                          <w:color w:val="FFFFFF" w:themeColor="background1"/>
                          <w:sz w:val="20"/>
                          <w:szCs w:val="20"/>
                        </w:rPr>
                        <w:t>。</w:t>
                      </w:r>
                    </w:p>
                  </w:txbxContent>
                </v:textbox>
              </v:rect>
            </w:pict>
          </mc:Fallback>
        </mc:AlternateContent>
      </w:r>
      <w:r w:rsidR="00B55CDE">
        <w:rPr>
          <w:noProof/>
        </w:rPr>
        <w:drawing>
          <wp:anchor distT="0" distB="0" distL="114300" distR="114300" simplePos="0" relativeHeight="251660288" behindDoc="1" locked="0" layoutInCell="1" allowOverlap="1" wp14:anchorId="12AB84E2" wp14:editId="59159D8E">
            <wp:simplePos x="0" y="0"/>
            <wp:positionH relativeFrom="column">
              <wp:posOffset>572135</wp:posOffset>
            </wp:positionH>
            <wp:positionV relativeFrom="paragraph">
              <wp:posOffset>495300</wp:posOffset>
            </wp:positionV>
            <wp:extent cx="6276975" cy="2714625"/>
            <wp:effectExtent l="38100" t="38100" r="28575" b="0"/>
            <wp:wrapNone/>
            <wp:docPr id="6" name="図表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sectPr w:rsidR="00D17778" w:rsidSect="00CD4342">
      <w:pgSz w:w="11906" w:h="16838" w:code="9"/>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6E5" w:rsidRDefault="007016E5" w:rsidP="007016E5">
      <w:r>
        <w:separator/>
      </w:r>
    </w:p>
  </w:endnote>
  <w:endnote w:type="continuationSeparator" w:id="0">
    <w:p w:rsidR="007016E5" w:rsidRDefault="007016E5" w:rsidP="0070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6E5" w:rsidRDefault="007016E5" w:rsidP="007016E5">
      <w:r>
        <w:separator/>
      </w:r>
    </w:p>
  </w:footnote>
  <w:footnote w:type="continuationSeparator" w:id="0">
    <w:p w:rsidR="007016E5" w:rsidRDefault="007016E5" w:rsidP="007016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4342"/>
    <w:rsid w:val="000C2430"/>
    <w:rsid w:val="000C328B"/>
    <w:rsid w:val="000F4D54"/>
    <w:rsid w:val="0013194D"/>
    <w:rsid w:val="0013200B"/>
    <w:rsid w:val="001D6181"/>
    <w:rsid w:val="00206E39"/>
    <w:rsid w:val="002313D4"/>
    <w:rsid w:val="002427B3"/>
    <w:rsid w:val="00253B9B"/>
    <w:rsid w:val="0027351E"/>
    <w:rsid w:val="002A7A04"/>
    <w:rsid w:val="002C277C"/>
    <w:rsid w:val="002D1F20"/>
    <w:rsid w:val="002D2285"/>
    <w:rsid w:val="002F7DF5"/>
    <w:rsid w:val="00375938"/>
    <w:rsid w:val="00394A1F"/>
    <w:rsid w:val="003A3DA7"/>
    <w:rsid w:val="004A2F11"/>
    <w:rsid w:val="004A5E21"/>
    <w:rsid w:val="005A5D35"/>
    <w:rsid w:val="00687983"/>
    <w:rsid w:val="006C73A0"/>
    <w:rsid w:val="007016E5"/>
    <w:rsid w:val="007D12ED"/>
    <w:rsid w:val="007F1406"/>
    <w:rsid w:val="0083631D"/>
    <w:rsid w:val="00844181"/>
    <w:rsid w:val="009E0522"/>
    <w:rsid w:val="009E2CE7"/>
    <w:rsid w:val="00A879DB"/>
    <w:rsid w:val="00AB2D62"/>
    <w:rsid w:val="00B10E8D"/>
    <w:rsid w:val="00B236FD"/>
    <w:rsid w:val="00B55CDE"/>
    <w:rsid w:val="00C24795"/>
    <w:rsid w:val="00C32372"/>
    <w:rsid w:val="00C34915"/>
    <w:rsid w:val="00C63A2B"/>
    <w:rsid w:val="00C81448"/>
    <w:rsid w:val="00C95129"/>
    <w:rsid w:val="00CC7777"/>
    <w:rsid w:val="00CD3ECA"/>
    <w:rsid w:val="00CD4342"/>
    <w:rsid w:val="00CF005C"/>
    <w:rsid w:val="00D162A6"/>
    <w:rsid w:val="00D17778"/>
    <w:rsid w:val="00D41898"/>
    <w:rsid w:val="00DB5B66"/>
    <w:rsid w:val="00E81752"/>
    <w:rsid w:val="00EE4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C1EB72F"/>
  <w15:docId w15:val="{8F19A128-FCDE-4700-AC9C-0E76070D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434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4342"/>
    <w:rPr>
      <w:rFonts w:asciiTheme="majorHAnsi" w:eastAsiaTheme="majorEastAsia" w:hAnsiTheme="majorHAnsi" w:cstheme="majorBidi"/>
      <w:sz w:val="18"/>
      <w:szCs w:val="18"/>
    </w:rPr>
  </w:style>
  <w:style w:type="paragraph" w:styleId="a5">
    <w:name w:val="header"/>
    <w:basedOn w:val="a"/>
    <w:link w:val="a6"/>
    <w:uiPriority w:val="99"/>
    <w:unhideWhenUsed/>
    <w:rsid w:val="007016E5"/>
    <w:pPr>
      <w:tabs>
        <w:tab w:val="center" w:pos="4252"/>
        <w:tab w:val="right" w:pos="8504"/>
      </w:tabs>
      <w:snapToGrid w:val="0"/>
    </w:pPr>
  </w:style>
  <w:style w:type="character" w:customStyle="1" w:styleId="a6">
    <w:name w:val="ヘッダー (文字)"/>
    <w:basedOn w:val="a0"/>
    <w:link w:val="a5"/>
    <w:uiPriority w:val="99"/>
    <w:rsid w:val="007016E5"/>
  </w:style>
  <w:style w:type="paragraph" w:styleId="a7">
    <w:name w:val="footer"/>
    <w:basedOn w:val="a"/>
    <w:link w:val="a8"/>
    <w:uiPriority w:val="99"/>
    <w:unhideWhenUsed/>
    <w:rsid w:val="007016E5"/>
    <w:pPr>
      <w:tabs>
        <w:tab w:val="center" w:pos="4252"/>
        <w:tab w:val="right" w:pos="8504"/>
      </w:tabs>
      <w:snapToGrid w:val="0"/>
    </w:pPr>
  </w:style>
  <w:style w:type="character" w:customStyle="1" w:styleId="a8">
    <w:name w:val="フッター (文字)"/>
    <w:basedOn w:val="a0"/>
    <w:link w:val="a7"/>
    <w:uiPriority w:val="99"/>
    <w:rsid w:val="00701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057239">
      <w:bodyDiv w:val="1"/>
      <w:marLeft w:val="0"/>
      <w:marRight w:val="0"/>
      <w:marTop w:val="0"/>
      <w:marBottom w:val="0"/>
      <w:divBdr>
        <w:top w:val="none" w:sz="0" w:space="0" w:color="auto"/>
        <w:left w:val="none" w:sz="0" w:space="0" w:color="auto"/>
        <w:bottom w:val="none" w:sz="0" w:space="0" w:color="auto"/>
        <w:right w:val="none" w:sz="0" w:space="0" w:color="auto"/>
      </w:divBdr>
      <w:divsChild>
        <w:div w:id="1162234275">
          <w:marLeft w:val="547"/>
          <w:marRight w:val="0"/>
          <w:marTop w:val="0"/>
          <w:marBottom w:val="0"/>
          <w:divBdr>
            <w:top w:val="none" w:sz="0" w:space="0" w:color="auto"/>
            <w:left w:val="none" w:sz="0" w:space="0" w:color="auto"/>
            <w:bottom w:val="none" w:sz="0" w:space="0" w:color="auto"/>
            <w:right w:val="none" w:sz="0" w:space="0" w:color="auto"/>
          </w:divBdr>
        </w:div>
      </w:divsChild>
    </w:div>
    <w:div w:id="1326936843">
      <w:bodyDiv w:val="1"/>
      <w:marLeft w:val="0"/>
      <w:marRight w:val="0"/>
      <w:marTop w:val="0"/>
      <w:marBottom w:val="0"/>
      <w:divBdr>
        <w:top w:val="none" w:sz="0" w:space="0" w:color="auto"/>
        <w:left w:val="none" w:sz="0" w:space="0" w:color="auto"/>
        <w:bottom w:val="none" w:sz="0" w:space="0" w:color="auto"/>
        <w:right w:val="none" w:sz="0" w:space="0" w:color="auto"/>
      </w:divBdr>
      <w:divsChild>
        <w:div w:id="197259451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endnotes" Target="endnotes.xm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D11B9E-F11D-40E8-B37A-A0EDEF0977C1}"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kumimoji="1" lang="ja-JP" altLang="en-US"/>
        </a:p>
      </dgm:t>
    </dgm:pt>
    <dgm:pt modelId="{1935A891-58B5-4230-819E-2983D5D13042}">
      <dgm:prSet phldrT="[テキスト]"/>
      <dgm:spPr/>
      <dgm:t>
        <a:bodyPr/>
        <a:lstStyle/>
        <a:p>
          <a:r>
            <a:rPr kumimoji="1" lang="ja-JP" altLang="en-US">
              <a:latin typeface="+mj-ea"/>
              <a:ea typeface="+mj-ea"/>
            </a:rPr>
            <a:t>①事業計画書の提出</a:t>
          </a:r>
        </a:p>
      </dgm:t>
    </dgm:pt>
    <dgm:pt modelId="{5FC7184B-DB3E-434C-8AF0-0B3CB6D5E570}" type="parTrans" cxnId="{9C8898F4-D818-4B1E-A748-4FF79A5886CD}">
      <dgm:prSet/>
      <dgm:spPr/>
      <dgm:t>
        <a:bodyPr/>
        <a:lstStyle/>
        <a:p>
          <a:endParaRPr kumimoji="1" lang="ja-JP" altLang="en-US"/>
        </a:p>
      </dgm:t>
    </dgm:pt>
    <dgm:pt modelId="{28E430D2-4859-4C2D-B3B9-B5096AC8FEC8}" type="sibTrans" cxnId="{9C8898F4-D818-4B1E-A748-4FF79A5886CD}">
      <dgm:prSet/>
      <dgm:spPr/>
      <dgm:t>
        <a:bodyPr/>
        <a:lstStyle/>
        <a:p>
          <a:endParaRPr kumimoji="1" lang="ja-JP" altLang="en-US"/>
        </a:p>
      </dgm:t>
    </dgm:pt>
    <dgm:pt modelId="{DBD64ADE-46B0-4CAC-A0A4-6AFBE0B1D90D}">
      <dgm:prSet phldrT="[テキスト]" custT="1"/>
      <dgm:spPr/>
      <dgm:t>
        <a:bodyPr/>
        <a:lstStyle/>
        <a:p>
          <a:r>
            <a:rPr lang="ja-JP" altLang="en-US" sz="1100">
              <a:latin typeface="+mj-ea"/>
              <a:ea typeface="+mj-ea"/>
            </a:rPr>
            <a:t>青い森鉄道株式会社へ「青い森鉄道駅舎等環境整備事業計画書」（別記様式第１号）を実施する日の前日から起算して１０日前までに提出する。</a:t>
          </a:r>
          <a:r>
            <a:rPr lang="ja-JP" altLang="en-US" sz="1200">
              <a:latin typeface="+mj-ea"/>
              <a:ea typeface="+mj-ea"/>
            </a:rPr>
            <a:t>　　　　　</a:t>
          </a:r>
          <a:r>
            <a:rPr lang="ja-JP" altLang="en-US" sz="1100">
              <a:latin typeface="+mn-ea"/>
              <a:ea typeface="+mn-ea"/>
            </a:rPr>
            <a:t>＜</a:t>
          </a:r>
          <a:r>
            <a:rPr kumimoji="1" lang="ja-JP" altLang="en-US" sz="1100">
              <a:latin typeface="+mn-ea"/>
              <a:ea typeface="+mn-ea"/>
            </a:rPr>
            <a:t>送付先＞青い森鉄道</a:t>
          </a:r>
          <a:r>
            <a:rPr kumimoji="1" lang="en-US" altLang="en-US" sz="1100">
              <a:latin typeface="+mn-ea"/>
              <a:ea typeface="+mn-ea"/>
            </a:rPr>
            <a:t>(</a:t>
          </a:r>
          <a:r>
            <a:rPr kumimoji="1" lang="ja-JP" altLang="en-US" sz="1100">
              <a:latin typeface="+mn-ea"/>
              <a:ea typeface="+mn-ea"/>
            </a:rPr>
            <a:t>株</a:t>
          </a:r>
          <a:r>
            <a:rPr kumimoji="1" lang="en-US" altLang="en-US" sz="1100">
              <a:latin typeface="+mn-ea"/>
              <a:ea typeface="+mn-ea"/>
            </a:rPr>
            <a:t>)</a:t>
          </a:r>
          <a:r>
            <a:rPr kumimoji="1" lang="ja-JP" altLang="en-US" sz="1100">
              <a:latin typeface="+mn-ea"/>
              <a:ea typeface="+mn-ea"/>
            </a:rPr>
            <a:t>管理課　浅虫温泉駅〒</a:t>
          </a:r>
          <a:r>
            <a:rPr kumimoji="1" lang="en-US" altLang="ja-JP" sz="1100">
              <a:latin typeface="+mn-ea"/>
              <a:ea typeface="+mn-ea"/>
            </a:rPr>
            <a:t>039-3501</a:t>
          </a:r>
          <a:r>
            <a:rPr kumimoji="1" lang="ja-JP" altLang="en-US" sz="1100">
              <a:latin typeface="+mn-ea"/>
              <a:ea typeface="+mn-ea"/>
            </a:rPr>
            <a:t>青森市浅虫螢谷</a:t>
          </a:r>
          <a:r>
            <a:rPr kumimoji="1" lang="en-US" altLang="ja-JP" sz="1100">
              <a:latin typeface="+mn-ea"/>
              <a:ea typeface="+mn-ea"/>
            </a:rPr>
            <a:t>70</a:t>
          </a:r>
          <a:r>
            <a:rPr kumimoji="1" lang="ja-JP" altLang="en-US" sz="1100">
              <a:latin typeface="+mn-ea"/>
              <a:ea typeface="+mn-ea"/>
            </a:rPr>
            <a:t>　</a:t>
          </a:r>
          <a:r>
            <a:rPr kumimoji="1" lang="en-US" altLang="ja-JP" sz="1100">
              <a:latin typeface="+mn-ea"/>
              <a:ea typeface="+mn-ea"/>
            </a:rPr>
            <a:t>TEL:017-752-3039</a:t>
          </a:r>
          <a:r>
            <a:rPr kumimoji="1" lang="ja-JP" altLang="en-US" sz="1100">
              <a:latin typeface="+mn-ea"/>
              <a:ea typeface="+mn-ea"/>
            </a:rPr>
            <a:t>　</a:t>
          </a:r>
          <a:r>
            <a:rPr kumimoji="1" lang="en-US" altLang="ja-JP" sz="1100">
              <a:latin typeface="+mn-ea"/>
              <a:ea typeface="+mn-ea"/>
            </a:rPr>
            <a:t>FAX:017-737-5091</a:t>
          </a:r>
          <a:endParaRPr kumimoji="1" lang="ja-JP" altLang="en-US" sz="1100">
            <a:latin typeface="+mn-ea"/>
            <a:ea typeface="+mn-ea"/>
          </a:endParaRPr>
        </a:p>
      </dgm:t>
    </dgm:pt>
    <dgm:pt modelId="{859964B2-D87A-46E9-93DF-9A9854ED2414}" type="parTrans" cxnId="{138CAE32-ED62-45A5-88FD-89CC94887675}">
      <dgm:prSet/>
      <dgm:spPr/>
      <dgm:t>
        <a:bodyPr/>
        <a:lstStyle/>
        <a:p>
          <a:endParaRPr kumimoji="1" lang="ja-JP" altLang="en-US"/>
        </a:p>
      </dgm:t>
    </dgm:pt>
    <dgm:pt modelId="{374C5B0E-80F2-44C4-91A9-B104ACF5B870}" type="sibTrans" cxnId="{138CAE32-ED62-45A5-88FD-89CC94887675}">
      <dgm:prSet/>
      <dgm:spPr/>
      <dgm:t>
        <a:bodyPr/>
        <a:lstStyle/>
        <a:p>
          <a:endParaRPr kumimoji="1" lang="ja-JP" altLang="en-US"/>
        </a:p>
      </dgm:t>
    </dgm:pt>
    <dgm:pt modelId="{B23B60ED-74D6-4BB0-89B0-EC9CE0C6EA7E}">
      <dgm:prSet phldrT="[テキスト]"/>
      <dgm:spPr/>
      <dgm:t>
        <a:bodyPr/>
        <a:lstStyle/>
        <a:p>
          <a:r>
            <a:rPr kumimoji="1" lang="ja-JP" altLang="en-US">
              <a:latin typeface="+mj-ea"/>
              <a:ea typeface="+mj-ea"/>
            </a:rPr>
            <a:t>②助成金交付申請書の提出</a:t>
          </a:r>
        </a:p>
      </dgm:t>
    </dgm:pt>
    <dgm:pt modelId="{60E8296B-4B3C-4B42-9168-6A4509DAD1ED}" type="parTrans" cxnId="{708FADD9-7EE4-4824-AD81-B72410315DBA}">
      <dgm:prSet/>
      <dgm:spPr/>
      <dgm:t>
        <a:bodyPr/>
        <a:lstStyle/>
        <a:p>
          <a:endParaRPr kumimoji="1" lang="ja-JP" altLang="en-US"/>
        </a:p>
      </dgm:t>
    </dgm:pt>
    <dgm:pt modelId="{64BDC6EF-43E5-447D-B0DD-90776681772A}" type="sibTrans" cxnId="{708FADD9-7EE4-4824-AD81-B72410315DBA}">
      <dgm:prSet/>
      <dgm:spPr/>
      <dgm:t>
        <a:bodyPr/>
        <a:lstStyle/>
        <a:p>
          <a:endParaRPr kumimoji="1" lang="ja-JP" altLang="en-US"/>
        </a:p>
      </dgm:t>
    </dgm:pt>
    <dgm:pt modelId="{11569691-C552-4804-8A0A-C9BFC28D9176}">
      <dgm:prSet phldrT="[テキスト]" custT="1"/>
      <dgm:spPr/>
      <dgm:t>
        <a:bodyPr/>
        <a:lstStyle/>
        <a:p>
          <a:r>
            <a:rPr kumimoji="1" lang="ja-JP" altLang="en-US" sz="1100">
              <a:latin typeface="+mj-ea"/>
              <a:ea typeface="+mj-ea"/>
            </a:rPr>
            <a:t>助成金申請の承認を受けている実施団体は、作業終了後１ヶ月以内若しくは令和５年２月２８日までのいずれか早い日までに「青い森鉄道駅舎等環境整備事業助成金交付申請書」（別記様式第２号）を協議会へ提出する。　　　　　　　　　　</a:t>
          </a:r>
          <a:r>
            <a:rPr kumimoji="1" lang="ja-JP" altLang="en-US" sz="1200">
              <a:latin typeface="+mj-ea"/>
              <a:ea typeface="+mj-ea"/>
            </a:rPr>
            <a:t>　　　　　　　　　　　　　　　　　　</a:t>
          </a:r>
          <a:r>
            <a:rPr kumimoji="1" lang="ja-JP" altLang="en-US" sz="1100">
              <a:latin typeface="+mn-ea"/>
              <a:ea typeface="+mn-ea"/>
            </a:rPr>
            <a:t>＜送付先＞青い森鉄道線利活用推進協議会事務局</a:t>
          </a:r>
        </a:p>
      </dgm:t>
    </dgm:pt>
    <dgm:pt modelId="{3F5ADEE7-10C1-4D0A-BA89-E6C7CFB2F585}" type="parTrans" cxnId="{309611F3-305E-430A-9E31-DBA80F12C35B}">
      <dgm:prSet/>
      <dgm:spPr/>
      <dgm:t>
        <a:bodyPr/>
        <a:lstStyle/>
        <a:p>
          <a:endParaRPr kumimoji="1" lang="ja-JP" altLang="en-US"/>
        </a:p>
      </dgm:t>
    </dgm:pt>
    <dgm:pt modelId="{691F396A-B724-421E-A26B-6454AADBFA28}" type="sibTrans" cxnId="{309611F3-305E-430A-9E31-DBA80F12C35B}">
      <dgm:prSet/>
      <dgm:spPr/>
      <dgm:t>
        <a:bodyPr/>
        <a:lstStyle/>
        <a:p>
          <a:endParaRPr kumimoji="1" lang="ja-JP" altLang="en-US"/>
        </a:p>
      </dgm:t>
    </dgm:pt>
    <dgm:pt modelId="{2AB4FE9F-3113-476D-B58A-87CF2D2EA52A}">
      <dgm:prSet phldrT="[テキスト]"/>
      <dgm:spPr/>
      <dgm:t>
        <a:bodyPr/>
        <a:lstStyle/>
        <a:p>
          <a:r>
            <a:rPr kumimoji="1" lang="ja-JP" altLang="en-US">
              <a:latin typeface="+mj-ea"/>
              <a:ea typeface="+mj-ea"/>
            </a:rPr>
            <a:t>③助成金交付請求書の提出</a:t>
          </a:r>
        </a:p>
      </dgm:t>
    </dgm:pt>
    <dgm:pt modelId="{EC8CADEB-C426-4A3A-88C2-946CF924F713}" type="parTrans" cxnId="{112823AD-C724-4376-A7E6-519718D6FE59}">
      <dgm:prSet/>
      <dgm:spPr/>
      <dgm:t>
        <a:bodyPr/>
        <a:lstStyle/>
        <a:p>
          <a:endParaRPr kumimoji="1" lang="ja-JP" altLang="en-US"/>
        </a:p>
      </dgm:t>
    </dgm:pt>
    <dgm:pt modelId="{5B2383DA-3507-42B8-91FD-2342C2CAECA9}" type="sibTrans" cxnId="{112823AD-C724-4376-A7E6-519718D6FE59}">
      <dgm:prSet/>
      <dgm:spPr/>
      <dgm:t>
        <a:bodyPr/>
        <a:lstStyle/>
        <a:p>
          <a:endParaRPr kumimoji="1" lang="ja-JP" altLang="en-US"/>
        </a:p>
      </dgm:t>
    </dgm:pt>
    <dgm:pt modelId="{8224566B-3850-46D2-A048-C2A2A622CF9A}">
      <dgm:prSet phldrT="[テキスト]" custT="1"/>
      <dgm:spPr/>
      <dgm:t>
        <a:bodyPr/>
        <a:lstStyle/>
        <a:p>
          <a:r>
            <a:rPr kumimoji="1" lang="ja-JP" altLang="en-US" sz="1100">
              <a:latin typeface="+mj-ea"/>
              <a:ea typeface="+mj-ea"/>
            </a:rPr>
            <a:t>実施団体は、協議会へ助成金交付請求書を提出する。　　　　　　　　　　　　</a:t>
          </a:r>
          <a:endParaRPr kumimoji="1" lang="ja-JP" altLang="en-US" sz="1100">
            <a:latin typeface="+mn-ea"/>
            <a:ea typeface="+mn-ea"/>
          </a:endParaRPr>
        </a:p>
      </dgm:t>
    </dgm:pt>
    <dgm:pt modelId="{4BB98C99-15A9-4C9B-9709-AAC66316E3B1}" type="parTrans" cxnId="{67C4269A-668E-4894-9FCF-4C64B979B64C}">
      <dgm:prSet/>
      <dgm:spPr/>
      <dgm:t>
        <a:bodyPr/>
        <a:lstStyle/>
        <a:p>
          <a:endParaRPr kumimoji="1" lang="ja-JP" altLang="en-US"/>
        </a:p>
      </dgm:t>
    </dgm:pt>
    <dgm:pt modelId="{C5A8989D-D7B6-400A-BEED-AD4ED3C20C00}" type="sibTrans" cxnId="{67C4269A-668E-4894-9FCF-4C64B979B64C}">
      <dgm:prSet/>
      <dgm:spPr/>
      <dgm:t>
        <a:bodyPr/>
        <a:lstStyle/>
        <a:p>
          <a:endParaRPr kumimoji="1" lang="ja-JP" altLang="en-US"/>
        </a:p>
      </dgm:t>
    </dgm:pt>
    <dgm:pt modelId="{F0C78515-86A7-4BD7-A9CF-9F6C063C728F}">
      <dgm:prSet phldrT="[テキスト]" custT="1"/>
      <dgm:spPr/>
      <dgm:t>
        <a:bodyPr/>
        <a:lstStyle/>
        <a:p>
          <a:r>
            <a:rPr kumimoji="1" lang="ja-JP" altLang="en-US" sz="1100">
              <a:latin typeface="+mn-ea"/>
              <a:ea typeface="+mn-ea"/>
            </a:rPr>
            <a:t>申請書には、助成金の対象となる費用の領収書、環境整備実施時の写真を添付すること。参加人数は実際の参加者とすること。</a:t>
          </a:r>
        </a:p>
      </dgm:t>
    </dgm:pt>
    <dgm:pt modelId="{C69D132E-4A25-4E1E-BAE2-010ED71F9CB9}" type="parTrans" cxnId="{93EC1A89-21D8-465D-A055-5CC21B7B8C17}">
      <dgm:prSet/>
      <dgm:spPr/>
      <dgm:t>
        <a:bodyPr/>
        <a:lstStyle/>
        <a:p>
          <a:endParaRPr kumimoji="1" lang="ja-JP" altLang="en-US"/>
        </a:p>
      </dgm:t>
    </dgm:pt>
    <dgm:pt modelId="{AC010ACF-CB68-433D-BE61-CD3B9C0E03B1}" type="sibTrans" cxnId="{93EC1A89-21D8-465D-A055-5CC21B7B8C17}">
      <dgm:prSet/>
      <dgm:spPr/>
      <dgm:t>
        <a:bodyPr/>
        <a:lstStyle/>
        <a:p>
          <a:endParaRPr kumimoji="1" lang="ja-JP" altLang="en-US"/>
        </a:p>
      </dgm:t>
    </dgm:pt>
    <dgm:pt modelId="{9399E509-4E6D-4005-B827-63C2956B5219}">
      <dgm:prSet phldrT="[テキスト]" custT="1"/>
      <dgm:spPr/>
      <dgm:t>
        <a:bodyPr/>
        <a:lstStyle/>
        <a:p>
          <a:r>
            <a:rPr kumimoji="1" lang="ja-JP" altLang="en-US" sz="1100">
              <a:latin typeface="+mn-ea"/>
              <a:ea typeface="+mn-ea"/>
            </a:rPr>
            <a:t>助成金の申請を希望する場合は、団体の定款（規約）または参加予定者名簿を添付すること。</a:t>
          </a:r>
        </a:p>
      </dgm:t>
    </dgm:pt>
    <dgm:pt modelId="{B0CEB5A8-C96B-4E94-85F4-ED3BA1729FF8}" type="parTrans" cxnId="{0C2F945D-F65D-40E4-B7B5-DAA67CEA1436}">
      <dgm:prSet/>
      <dgm:spPr/>
      <dgm:t>
        <a:bodyPr/>
        <a:lstStyle/>
        <a:p>
          <a:endParaRPr kumimoji="1" lang="ja-JP" altLang="en-US"/>
        </a:p>
      </dgm:t>
    </dgm:pt>
    <dgm:pt modelId="{FA77B1EC-F900-4F7B-8FFD-7F8F7D8E669D}" type="sibTrans" cxnId="{0C2F945D-F65D-40E4-B7B5-DAA67CEA1436}">
      <dgm:prSet/>
      <dgm:spPr/>
      <dgm:t>
        <a:bodyPr/>
        <a:lstStyle/>
        <a:p>
          <a:endParaRPr kumimoji="1" lang="ja-JP" altLang="en-US"/>
        </a:p>
      </dgm:t>
    </dgm:pt>
    <dgm:pt modelId="{8DD5E633-235A-4CB0-AAB7-49EAE4A5BDEB}">
      <dgm:prSet phldrT="[テキスト]" custT="1"/>
      <dgm:spPr/>
      <dgm:t>
        <a:bodyPr/>
        <a:lstStyle/>
        <a:p>
          <a:r>
            <a:rPr kumimoji="1" lang="ja-JP" altLang="en-US" sz="1100">
              <a:latin typeface="+mn-ea"/>
              <a:ea typeface="+mn-ea"/>
            </a:rPr>
            <a:t>押印不要。</a:t>
          </a:r>
          <a:r>
            <a:rPr kumimoji="1" lang="en-US" altLang="ja-JP" sz="1100">
              <a:latin typeface="+mn-ea"/>
              <a:ea typeface="+mn-ea"/>
            </a:rPr>
            <a:t>FAX</a:t>
          </a:r>
          <a:r>
            <a:rPr kumimoji="1" lang="ja-JP" altLang="en-US" sz="1100">
              <a:latin typeface="+mn-ea"/>
              <a:ea typeface="+mn-ea"/>
            </a:rPr>
            <a:t>送信可。</a:t>
          </a:r>
        </a:p>
      </dgm:t>
    </dgm:pt>
    <dgm:pt modelId="{426780B1-D0CE-44C8-999B-A1DD0F168755}" type="parTrans" cxnId="{E480E17B-23C0-4273-8BDB-5F240E2384D0}">
      <dgm:prSet/>
      <dgm:spPr/>
      <dgm:t>
        <a:bodyPr/>
        <a:lstStyle/>
        <a:p>
          <a:endParaRPr kumimoji="1" lang="ja-JP" altLang="en-US"/>
        </a:p>
      </dgm:t>
    </dgm:pt>
    <dgm:pt modelId="{584D0FB0-31AE-44E1-A12E-B170CC056384}" type="sibTrans" cxnId="{E480E17B-23C0-4273-8BDB-5F240E2384D0}">
      <dgm:prSet/>
      <dgm:spPr/>
      <dgm:t>
        <a:bodyPr/>
        <a:lstStyle/>
        <a:p>
          <a:endParaRPr kumimoji="1" lang="ja-JP" altLang="en-US"/>
        </a:p>
      </dgm:t>
    </dgm:pt>
    <dgm:pt modelId="{96F32FD0-2642-40B3-84F4-7C0B575C6F89}">
      <dgm:prSet phldrT="[テキスト]" custT="1"/>
      <dgm:spPr/>
      <dgm:t>
        <a:bodyPr/>
        <a:lstStyle/>
        <a:p>
          <a:r>
            <a:rPr kumimoji="1" lang="ja-JP" altLang="en-US" sz="1100">
              <a:latin typeface="+mj-ea"/>
              <a:ea typeface="+mj-ea"/>
            </a:rPr>
            <a:t>押印必要</a:t>
          </a:r>
          <a:r>
            <a:rPr kumimoji="1" lang="ja-JP" altLang="en-US" sz="1100">
              <a:latin typeface="+mn-ea"/>
              <a:ea typeface="+mn-ea"/>
            </a:rPr>
            <a:t>、</a:t>
          </a:r>
          <a:r>
            <a:rPr kumimoji="1" lang="en-US" altLang="ja-JP" sz="1100">
              <a:latin typeface="+mj-ea"/>
              <a:ea typeface="+mj-ea"/>
            </a:rPr>
            <a:t>FAX</a:t>
          </a:r>
          <a:r>
            <a:rPr kumimoji="1" lang="ja-JP" altLang="en-US" sz="1100">
              <a:latin typeface="+mj-ea"/>
              <a:ea typeface="+mj-ea"/>
            </a:rPr>
            <a:t>送信不可</a:t>
          </a:r>
          <a:r>
            <a:rPr kumimoji="1" lang="ja-JP" altLang="en-US" sz="1100">
              <a:latin typeface="+mn-ea"/>
              <a:ea typeface="+mn-ea"/>
            </a:rPr>
            <a:t>。</a:t>
          </a:r>
        </a:p>
      </dgm:t>
    </dgm:pt>
    <dgm:pt modelId="{E927899D-DD7C-42E0-B67A-D0178C2C95C2}" type="parTrans" cxnId="{786A9B6B-F2D3-44CE-AFC1-3F5E6D49DEC2}">
      <dgm:prSet/>
      <dgm:spPr/>
      <dgm:t>
        <a:bodyPr/>
        <a:lstStyle/>
        <a:p>
          <a:endParaRPr kumimoji="1" lang="ja-JP" altLang="en-US"/>
        </a:p>
      </dgm:t>
    </dgm:pt>
    <dgm:pt modelId="{46E7E1A1-D4D4-40DF-AD61-014E6AAA65EB}" type="sibTrans" cxnId="{786A9B6B-F2D3-44CE-AFC1-3F5E6D49DEC2}">
      <dgm:prSet/>
      <dgm:spPr/>
      <dgm:t>
        <a:bodyPr/>
        <a:lstStyle/>
        <a:p>
          <a:endParaRPr kumimoji="1" lang="ja-JP" altLang="en-US"/>
        </a:p>
      </dgm:t>
    </dgm:pt>
    <dgm:pt modelId="{E65E7A21-9533-4967-B23B-E878DC738FCC}">
      <dgm:prSet phldrT="[テキスト]" custT="1"/>
      <dgm:spPr/>
      <dgm:t>
        <a:bodyPr/>
        <a:lstStyle/>
        <a:p>
          <a:r>
            <a:rPr kumimoji="1" lang="ja-JP" altLang="en-US" sz="1100">
              <a:latin typeface="+mn-ea"/>
              <a:ea typeface="+mn-ea"/>
            </a:rPr>
            <a:t>助成金交付請求書は任意の様式。請求額、振込を希望する金融機関名（本支店名まで記載）、口座種別（当座・普通）、口座番号、口座名義（フリガナ記載）を明記の上、押印し提出すること。</a:t>
          </a:r>
          <a:r>
            <a:rPr kumimoji="1" lang="en-US" altLang="ja-JP" sz="1100">
              <a:latin typeface="+mn-ea"/>
              <a:ea typeface="+mn-ea"/>
            </a:rPr>
            <a:t>FAX</a:t>
          </a:r>
          <a:r>
            <a:rPr kumimoji="1" lang="ja-JP" altLang="en-US" sz="1100">
              <a:latin typeface="+mn-ea"/>
              <a:ea typeface="+mn-ea"/>
            </a:rPr>
            <a:t>不可。</a:t>
          </a:r>
        </a:p>
      </dgm:t>
    </dgm:pt>
    <dgm:pt modelId="{2ABD3AAB-7202-4BE5-A377-282D1689ACC3}" type="parTrans" cxnId="{804C1A85-C91D-4171-BAE4-2892B2C3E1AC}">
      <dgm:prSet/>
      <dgm:spPr/>
      <dgm:t>
        <a:bodyPr/>
        <a:lstStyle/>
        <a:p>
          <a:endParaRPr kumimoji="1" lang="ja-JP" altLang="en-US"/>
        </a:p>
      </dgm:t>
    </dgm:pt>
    <dgm:pt modelId="{FA08C9C3-1F82-4E8B-BDFA-8611F87075A8}" type="sibTrans" cxnId="{804C1A85-C91D-4171-BAE4-2892B2C3E1AC}">
      <dgm:prSet/>
      <dgm:spPr/>
      <dgm:t>
        <a:bodyPr/>
        <a:lstStyle/>
        <a:p>
          <a:endParaRPr kumimoji="1" lang="ja-JP" altLang="en-US"/>
        </a:p>
      </dgm:t>
    </dgm:pt>
    <dgm:pt modelId="{FC8592C2-EEAC-48A9-A3B7-082DCF231C52}">
      <dgm:prSet phldrT="[テキスト]" custT="1"/>
      <dgm:spPr/>
      <dgm:t>
        <a:bodyPr/>
        <a:lstStyle/>
        <a:p>
          <a:r>
            <a:rPr kumimoji="1" lang="ja-JP" altLang="en-US" sz="1100">
              <a:latin typeface="+mn-ea"/>
              <a:ea typeface="+mn-ea"/>
            </a:rPr>
            <a:t>〒</a:t>
          </a:r>
          <a:r>
            <a:rPr kumimoji="1" lang="en-US" altLang="ja-JP" sz="1100">
              <a:latin typeface="+mn-ea"/>
              <a:ea typeface="+mn-ea"/>
            </a:rPr>
            <a:t>030-8570</a:t>
          </a:r>
          <a:r>
            <a:rPr kumimoji="1" lang="ja-JP" altLang="en-US" sz="1100">
              <a:latin typeface="+mn-ea"/>
              <a:ea typeface="+mn-ea"/>
            </a:rPr>
            <a:t>青森市長島</a:t>
          </a:r>
          <a:r>
            <a:rPr kumimoji="1" lang="en-US" altLang="ja-JP" sz="1100">
              <a:latin typeface="+mn-ea"/>
              <a:ea typeface="+mn-ea"/>
            </a:rPr>
            <a:t>1-1-1 TEL:017-734-9150</a:t>
          </a:r>
          <a:r>
            <a:rPr kumimoji="1" lang="ja-JP" altLang="en-US" sz="1100">
              <a:latin typeface="+mn-ea"/>
              <a:ea typeface="+mn-ea"/>
            </a:rPr>
            <a:t>　　　　　　　　　　　　　　　　　　</a:t>
          </a:r>
        </a:p>
      </dgm:t>
    </dgm:pt>
    <dgm:pt modelId="{996B66A5-1ABA-41E8-8266-BD4AD5AC8500}" type="parTrans" cxnId="{994C1F86-F330-466C-A507-26936291A5AA}">
      <dgm:prSet/>
      <dgm:spPr/>
      <dgm:t>
        <a:bodyPr/>
        <a:lstStyle/>
        <a:p>
          <a:endParaRPr kumimoji="1" lang="ja-JP" altLang="en-US"/>
        </a:p>
      </dgm:t>
    </dgm:pt>
    <dgm:pt modelId="{11F55B7A-7530-4CFA-824C-C18EB373F0C8}" type="sibTrans" cxnId="{994C1F86-F330-466C-A507-26936291A5AA}">
      <dgm:prSet/>
      <dgm:spPr/>
      <dgm:t>
        <a:bodyPr/>
        <a:lstStyle/>
        <a:p>
          <a:endParaRPr kumimoji="1" lang="ja-JP" altLang="en-US"/>
        </a:p>
      </dgm:t>
    </dgm:pt>
    <dgm:pt modelId="{D2A6F784-FAB6-4FDA-AD36-3ACA8274BDD1}" type="pres">
      <dgm:prSet presAssocID="{46D11B9E-F11D-40E8-B37A-A0EDEF0977C1}" presName="linearFlow" presStyleCnt="0">
        <dgm:presLayoutVars>
          <dgm:dir/>
          <dgm:animLvl val="lvl"/>
          <dgm:resizeHandles val="exact"/>
        </dgm:presLayoutVars>
      </dgm:prSet>
      <dgm:spPr/>
    </dgm:pt>
    <dgm:pt modelId="{E8626250-395E-4C56-99E5-9F68E8DA79B9}" type="pres">
      <dgm:prSet presAssocID="{1935A891-58B5-4230-819E-2983D5D13042}" presName="composite" presStyleCnt="0"/>
      <dgm:spPr/>
    </dgm:pt>
    <dgm:pt modelId="{6DEFCB73-2C4E-4FAA-962A-C95AE547A51F}" type="pres">
      <dgm:prSet presAssocID="{1935A891-58B5-4230-819E-2983D5D13042}" presName="parentText" presStyleLbl="alignNode1" presStyleIdx="0" presStyleCnt="3">
        <dgm:presLayoutVars>
          <dgm:chMax val="1"/>
          <dgm:bulletEnabled val="1"/>
        </dgm:presLayoutVars>
      </dgm:prSet>
      <dgm:spPr/>
    </dgm:pt>
    <dgm:pt modelId="{BCA8EBA6-BD7D-4AD9-B75A-BC4C4D2741CD}" type="pres">
      <dgm:prSet presAssocID="{1935A891-58B5-4230-819E-2983D5D13042}" presName="descendantText" presStyleLbl="alignAcc1" presStyleIdx="0" presStyleCnt="3" custScaleX="99095" custScaleY="100000">
        <dgm:presLayoutVars>
          <dgm:bulletEnabled val="1"/>
        </dgm:presLayoutVars>
      </dgm:prSet>
      <dgm:spPr/>
    </dgm:pt>
    <dgm:pt modelId="{6583C21F-795C-4767-AD8A-366CD1ECC2D3}" type="pres">
      <dgm:prSet presAssocID="{28E430D2-4859-4C2D-B3B9-B5096AC8FEC8}" presName="sp" presStyleCnt="0"/>
      <dgm:spPr/>
    </dgm:pt>
    <dgm:pt modelId="{B68BAA66-27B9-402D-9369-05BB9323FCE9}" type="pres">
      <dgm:prSet presAssocID="{B23B60ED-74D6-4BB0-89B0-EC9CE0C6EA7E}" presName="composite" presStyleCnt="0"/>
      <dgm:spPr/>
    </dgm:pt>
    <dgm:pt modelId="{49632928-ABF5-4328-A649-18EAF2581172}" type="pres">
      <dgm:prSet presAssocID="{B23B60ED-74D6-4BB0-89B0-EC9CE0C6EA7E}" presName="parentText" presStyleLbl="alignNode1" presStyleIdx="1" presStyleCnt="3">
        <dgm:presLayoutVars>
          <dgm:chMax val="1"/>
          <dgm:bulletEnabled val="1"/>
        </dgm:presLayoutVars>
      </dgm:prSet>
      <dgm:spPr/>
    </dgm:pt>
    <dgm:pt modelId="{3B71CA8F-B8A6-4D44-BEFF-04F17078F978}" type="pres">
      <dgm:prSet presAssocID="{B23B60ED-74D6-4BB0-89B0-EC9CE0C6EA7E}" presName="descendantText" presStyleLbl="alignAcc1" presStyleIdx="1" presStyleCnt="3" custScaleY="115076" custLinFactNeighborX="0" custLinFactNeighborY="5342">
        <dgm:presLayoutVars>
          <dgm:bulletEnabled val="1"/>
        </dgm:presLayoutVars>
      </dgm:prSet>
      <dgm:spPr/>
    </dgm:pt>
    <dgm:pt modelId="{173C634D-9F76-4EC2-85DC-E3AB0780C9B2}" type="pres">
      <dgm:prSet presAssocID="{64BDC6EF-43E5-447D-B0DD-90776681772A}" presName="sp" presStyleCnt="0"/>
      <dgm:spPr/>
    </dgm:pt>
    <dgm:pt modelId="{93328D0B-5526-47F6-AA50-561334FCAC4B}" type="pres">
      <dgm:prSet presAssocID="{2AB4FE9F-3113-476D-B58A-87CF2D2EA52A}" presName="composite" presStyleCnt="0"/>
      <dgm:spPr/>
    </dgm:pt>
    <dgm:pt modelId="{41A44DB3-41AE-4662-B360-B1CC5DB1E8B5}" type="pres">
      <dgm:prSet presAssocID="{2AB4FE9F-3113-476D-B58A-87CF2D2EA52A}" presName="parentText" presStyleLbl="alignNode1" presStyleIdx="2" presStyleCnt="3">
        <dgm:presLayoutVars>
          <dgm:chMax val="1"/>
          <dgm:bulletEnabled val="1"/>
        </dgm:presLayoutVars>
      </dgm:prSet>
      <dgm:spPr/>
    </dgm:pt>
    <dgm:pt modelId="{79A3837A-DDAA-4E0C-91D5-771230212718}" type="pres">
      <dgm:prSet presAssocID="{2AB4FE9F-3113-476D-B58A-87CF2D2EA52A}" presName="descendantText" presStyleLbl="alignAcc1" presStyleIdx="2" presStyleCnt="3" custScaleY="77611" custLinFactNeighborX="0" custLinFactNeighborY="11227">
        <dgm:presLayoutVars>
          <dgm:bulletEnabled val="1"/>
        </dgm:presLayoutVars>
      </dgm:prSet>
      <dgm:spPr/>
    </dgm:pt>
  </dgm:ptLst>
  <dgm:cxnLst>
    <dgm:cxn modelId="{F1D23426-468F-43C1-8954-1F59D71ED179}" type="presOf" srcId="{8224566B-3850-46D2-A048-C2A2A622CF9A}" destId="{79A3837A-DDAA-4E0C-91D5-771230212718}" srcOrd="0" destOrd="0" presId="urn:microsoft.com/office/officeart/2005/8/layout/chevron2"/>
    <dgm:cxn modelId="{1744DA27-FB05-4E78-B733-E5B09B7A8228}" type="presOf" srcId="{B23B60ED-74D6-4BB0-89B0-EC9CE0C6EA7E}" destId="{49632928-ABF5-4328-A649-18EAF2581172}" srcOrd="0" destOrd="0" presId="urn:microsoft.com/office/officeart/2005/8/layout/chevron2"/>
    <dgm:cxn modelId="{77CED92F-1E0C-4E91-9EEA-1859F1F0E9DE}" type="presOf" srcId="{FC8592C2-EEAC-48A9-A3B7-082DCF231C52}" destId="{3B71CA8F-B8A6-4D44-BEFF-04F17078F978}" srcOrd="0" destOrd="1" presId="urn:microsoft.com/office/officeart/2005/8/layout/chevron2"/>
    <dgm:cxn modelId="{138CAE32-ED62-45A5-88FD-89CC94887675}" srcId="{1935A891-58B5-4230-819E-2983D5D13042}" destId="{DBD64ADE-46B0-4CAC-A0A4-6AFBE0B1D90D}" srcOrd="0" destOrd="0" parTransId="{859964B2-D87A-46E9-93DF-9A9854ED2414}" sibTransId="{374C5B0E-80F2-44C4-91A9-B104ACF5B870}"/>
    <dgm:cxn modelId="{B3E6B83E-05FB-41A6-B194-C776FB9ECE38}" type="presOf" srcId="{DBD64ADE-46B0-4CAC-A0A4-6AFBE0B1D90D}" destId="{BCA8EBA6-BD7D-4AD9-B75A-BC4C4D2741CD}" srcOrd="0" destOrd="0" presId="urn:microsoft.com/office/officeart/2005/8/layout/chevron2"/>
    <dgm:cxn modelId="{0C2F945D-F65D-40E4-B7B5-DAA67CEA1436}" srcId="{1935A891-58B5-4230-819E-2983D5D13042}" destId="{9399E509-4E6D-4005-B827-63C2956B5219}" srcOrd="2" destOrd="0" parTransId="{B0CEB5A8-C96B-4E94-85F4-ED3BA1729FF8}" sibTransId="{FA77B1EC-F900-4F7B-8FFD-7F8F7D8E669D}"/>
    <dgm:cxn modelId="{786A9B6B-F2D3-44CE-AFC1-3F5E6D49DEC2}" srcId="{B23B60ED-74D6-4BB0-89B0-EC9CE0C6EA7E}" destId="{96F32FD0-2642-40B3-84F4-7C0B575C6F89}" srcOrd="2" destOrd="0" parTransId="{E927899D-DD7C-42E0-B67A-D0178C2C95C2}" sibTransId="{46E7E1A1-D4D4-40DF-AD61-014E6AAA65EB}"/>
    <dgm:cxn modelId="{658B8F53-3563-4556-A37F-34E59F37F563}" type="presOf" srcId="{1935A891-58B5-4230-819E-2983D5D13042}" destId="{6DEFCB73-2C4E-4FAA-962A-C95AE547A51F}" srcOrd="0" destOrd="0" presId="urn:microsoft.com/office/officeart/2005/8/layout/chevron2"/>
    <dgm:cxn modelId="{C3956C7B-532F-4036-A816-24F944DAC8C8}" type="presOf" srcId="{F0C78515-86A7-4BD7-A9CF-9F6C063C728F}" destId="{3B71CA8F-B8A6-4D44-BEFF-04F17078F978}" srcOrd="0" destOrd="3" presId="urn:microsoft.com/office/officeart/2005/8/layout/chevron2"/>
    <dgm:cxn modelId="{E480E17B-23C0-4273-8BDB-5F240E2384D0}" srcId="{1935A891-58B5-4230-819E-2983D5D13042}" destId="{8DD5E633-235A-4CB0-AAB7-49EAE4A5BDEB}" srcOrd="1" destOrd="0" parTransId="{426780B1-D0CE-44C8-999B-A1DD0F168755}" sibTransId="{584D0FB0-31AE-44E1-A12E-B170CC056384}"/>
    <dgm:cxn modelId="{804C1A85-C91D-4171-BAE4-2892B2C3E1AC}" srcId="{2AB4FE9F-3113-476D-B58A-87CF2D2EA52A}" destId="{E65E7A21-9533-4967-B23B-E878DC738FCC}" srcOrd="1" destOrd="0" parTransId="{2ABD3AAB-7202-4BE5-A377-282D1689ACC3}" sibTransId="{FA08C9C3-1F82-4E8B-BDFA-8611F87075A8}"/>
    <dgm:cxn modelId="{994C1F86-F330-466C-A507-26936291A5AA}" srcId="{B23B60ED-74D6-4BB0-89B0-EC9CE0C6EA7E}" destId="{FC8592C2-EEAC-48A9-A3B7-082DCF231C52}" srcOrd="1" destOrd="0" parTransId="{996B66A5-1ABA-41E8-8266-BD4AD5AC8500}" sibTransId="{11F55B7A-7530-4CFA-824C-C18EB373F0C8}"/>
    <dgm:cxn modelId="{93EC1A89-21D8-465D-A055-5CC21B7B8C17}" srcId="{B23B60ED-74D6-4BB0-89B0-EC9CE0C6EA7E}" destId="{F0C78515-86A7-4BD7-A9CF-9F6C063C728F}" srcOrd="3" destOrd="0" parTransId="{C69D132E-4A25-4E1E-BAE2-010ED71F9CB9}" sibTransId="{AC010ACF-CB68-433D-BE61-CD3B9C0E03B1}"/>
    <dgm:cxn modelId="{485C1A8B-BDAF-4250-AB8D-D02F35689E82}" type="presOf" srcId="{96F32FD0-2642-40B3-84F4-7C0B575C6F89}" destId="{3B71CA8F-B8A6-4D44-BEFF-04F17078F978}" srcOrd="0" destOrd="2" presId="urn:microsoft.com/office/officeart/2005/8/layout/chevron2"/>
    <dgm:cxn modelId="{39714D8E-51F6-4FEB-A46B-FB5725F30B16}" type="presOf" srcId="{2AB4FE9F-3113-476D-B58A-87CF2D2EA52A}" destId="{41A44DB3-41AE-4662-B360-B1CC5DB1E8B5}" srcOrd="0" destOrd="0" presId="urn:microsoft.com/office/officeart/2005/8/layout/chevron2"/>
    <dgm:cxn modelId="{C043CF8E-6E9B-4866-886B-B5FD39780296}" type="presOf" srcId="{8DD5E633-235A-4CB0-AAB7-49EAE4A5BDEB}" destId="{BCA8EBA6-BD7D-4AD9-B75A-BC4C4D2741CD}" srcOrd="0" destOrd="1" presId="urn:microsoft.com/office/officeart/2005/8/layout/chevron2"/>
    <dgm:cxn modelId="{67C4269A-668E-4894-9FCF-4C64B979B64C}" srcId="{2AB4FE9F-3113-476D-B58A-87CF2D2EA52A}" destId="{8224566B-3850-46D2-A048-C2A2A622CF9A}" srcOrd="0" destOrd="0" parTransId="{4BB98C99-15A9-4C9B-9709-AAC66316E3B1}" sibTransId="{C5A8989D-D7B6-400A-BEED-AD4ED3C20C00}"/>
    <dgm:cxn modelId="{112823AD-C724-4376-A7E6-519718D6FE59}" srcId="{46D11B9E-F11D-40E8-B37A-A0EDEF0977C1}" destId="{2AB4FE9F-3113-476D-B58A-87CF2D2EA52A}" srcOrd="2" destOrd="0" parTransId="{EC8CADEB-C426-4A3A-88C2-946CF924F713}" sibTransId="{5B2383DA-3507-42B8-91FD-2342C2CAECA9}"/>
    <dgm:cxn modelId="{8A24DEC7-9E3A-4592-B1E2-1443905F2DC5}" type="presOf" srcId="{9399E509-4E6D-4005-B827-63C2956B5219}" destId="{BCA8EBA6-BD7D-4AD9-B75A-BC4C4D2741CD}" srcOrd="0" destOrd="2" presId="urn:microsoft.com/office/officeart/2005/8/layout/chevron2"/>
    <dgm:cxn modelId="{EEC808D3-F2A8-4E3E-A5FE-A9E4E7D1085B}" type="presOf" srcId="{46D11B9E-F11D-40E8-B37A-A0EDEF0977C1}" destId="{D2A6F784-FAB6-4FDA-AD36-3ACA8274BDD1}" srcOrd="0" destOrd="0" presId="urn:microsoft.com/office/officeart/2005/8/layout/chevron2"/>
    <dgm:cxn modelId="{708FADD9-7EE4-4824-AD81-B72410315DBA}" srcId="{46D11B9E-F11D-40E8-B37A-A0EDEF0977C1}" destId="{B23B60ED-74D6-4BB0-89B0-EC9CE0C6EA7E}" srcOrd="1" destOrd="0" parTransId="{60E8296B-4B3C-4B42-9168-6A4509DAD1ED}" sibTransId="{64BDC6EF-43E5-447D-B0DD-90776681772A}"/>
    <dgm:cxn modelId="{85F217E9-A310-4DA7-AC59-0B5AD3B20187}" type="presOf" srcId="{11569691-C552-4804-8A0A-C9BFC28D9176}" destId="{3B71CA8F-B8A6-4D44-BEFF-04F17078F978}" srcOrd="0" destOrd="0" presId="urn:microsoft.com/office/officeart/2005/8/layout/chevron2"/>
    <dgm:cxn modelId="{CA28C9EA-EB49-4A3A-BE72-80E03755AD4B}" type="presOf" srcId="{E65E7A21-9533-4967-B23B-E878DC738FCC}" destId="{79A3837A-DDAA-4E0C-91D5-771230212718}" srcOrd="0" destOrd="1" presId="urn:microsoft.com/office/officeart/2005/8/layout/chevron2"/>
    <dgm:cxn modelId="{309611F3-305E-430A-9E31-DBA80F12C35B}" srcId="{B23B60ED-74D6-4BB0-89B0-EC9CE0C6EA7E}" destId="{11569691-C552-4804-8A0A-C9BFC28D9176}" srcOrd="0" destOrd="0" parTransId="{3F5ADEE7-10C1-4D0A-BA89-E6C7CFB2F585}" sibTransId="{691F396A-B724-421E-A26B-6454AADBFA28}"/>
    <dgm:cxn modelId="{9C8898F4-D818-4B1E-A748-4FF79A5886CD}" srcId="{46D11B9E-F11D-40E8-B37A-A0EDEF0977C1}" destId="{1935A891-58B5-4230-819E-2983D5D13042}" srcOrd="0" destOrd="0" parTransId="{5FC7184B-DB3E-434C-8AF0-0B3CB6D5E570}" sibTransId="{28E430D2-4859-4C2D-B3B9-B5096AC8FEC8}"/>
    <dgm:cxn modelId="{1952C543-371F-4154-80FB-5B5992AEF13A}" type="presParOf" srcId="{D2A6F784-FAB6-4FDA-AD36-3ACA8274BDD1}" destId="{E8626250-395E-4C56-99E5-9F68E8DA79B9}" srcOrd="0" destOrd="0" presId="urn:microsoft.com/office/officeart/2005/8/layout/chevron2"/>
    <dgm:cxn modelId="{AF831F2A-E52E-4F13-84E0-EB19890CF0EB}" type="presParOf" srcId="{E8626250-395E-4C56-99E5-9F68E8DA79B9}" destId="{6DEFCB73-2C4E-4FAA-962A-C95AE547A51F}" srcOrd="0" destOrd="0" presId="urn:microsoft.com/office/officeart/2005/8/layout/chevron2"/>
    <dgm:cxn modelId="{92A6705A-A76E-4F22-895F-7BE30E5CD611}" type="presParOf" srcId="{E8626250-395E-4C56-99E5-9F68E8DA79B9}" destId="{BCA8EBA6-BD7D-4AD9-B75A-BC4C4D2741CD}" srcOrd="1" destOrd="0" presId="urn:microsoft.com/office/officeart/2005/8/layout/chevron2"/>
    <dgm:cxn modelId="{78C2DE9E-DF3B-4274-B8BA-46E7801F78AF}" type="presParOf" srcId="{D2A6F784-FAB6-4FDA-AD36-3ACA8274BDD1}" destId="{6583C21F-795C-4767-AD8A-366CD1ECC2D3}" srcOrd="1" destOrd="0" presId="urn:microsoft.com/office/officeart/2005/8/layout/chevron2"/>
    <dgm:cxn modelId="{647935EA-7139-4D90-BA5E-153265AA8961}" type="presParOf" srcId="{D2A6F784-FAB6-4FDA-AD36-3ACA8274BDD1}" destId="{B68BAA66-27B9-402D-9369-05BB9323FCE9}" srcOrd="2" destOrd="0" presId="urn:microsoft.com/office/officeart/2005/8/layout/chevron2"/>
    <dgm:cxn modelId="{D12B660B-4CCF-44A8-862F-E25EF851DA0D}" type="presParOf" srcId="{B68BAA66-27B9-402D-9369-05BB9323FCE9}" destId="{49632928-ABF5-4328-A649-18EAF2581172}" srcOrd="0" destOrd="0" presId="urn:microsoft.com/office/officeart/2005/8/layout/chevron2"/>
    <dgm:cxn modelId="{4A60FC21-CA3A-4AFC-8619-F2319E08F316}" type="presParOf" srcId="{B68BAA66-27B9-402D-9369-05BB9323FCE9}" destId="{3B71CA8F-B8A6-4D44-BEFF-04F17078F978}" srcOrd="1" destOrd="0" presId="urn:microsoft.com/office/officeart/2005/8/layout/chevron2"/>
    <dgm:cxn modelId="{5720891A-F4E8-4492-850C-BB8EA9EA3D3A}" type="presParOf" srcId="{D2A6F784-FAB6-4FDA-AD36-3ACA8274BDD1}" destId="{173C634D-9F76-4EC2-85DC-E3AB0780C9B2}" srcOrd="3" destOrd="0" presId="urn:microsoft.com/office/officeart/2005/8/layout/chevron2"/>
    <dgm:cxn modelId="{C640E3C9-51C3-4B52-8D36-C24737272537}" type="presParOf" srcId="{D2A6F784-FAB6-4FDA-AD36-3ACA8274BDD1}" destId="{93328D0B-5526-47F6-AA50-561334FCAC4B}" srcOrd="4" destOrd="0" presId="urn:microsoft.com/office/officeart/2005/8/layout/chevron2"/>
    <dgm:cxn modelId="{AC3C1506-C68D-4D99-9FEE-36E6845333A5}" type="presParOf" srcId="{93328D0B-5526-47F6-AA50-561334FCAC4B}" destId="{41A44DB3-41AE-4662-B360-B1CC5DB1E8B5}" srcOrd="0" destOrd="0" presId="urn:microsoft.com/office/officeart/2005/8/layout/chevron2"/>
    <dgm:cxn modelId="{13673E41-8ABE-4BD8-BD50-373732548F37}" type="presParOf" srcId="{93328D0B-5526-47F6-AA50-561334FCAC4B}" destId="{79A3837A-DDAA-4E0C-91D5-771230212718}" srcOrd="1" destOrd="0" presId="urn:microsoft.com/office/officeart/2005/8/layout/chevron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76CCBD0-79B1-4F42-9B55-F36D249A7D21}"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kumimoji="1" lang="ja-JP" altLang="en-US"/>
        </a:p>
      </dgm:t>
    </dgm:pt>
    <dgm:pt modelId="{59BC8D9E-C79D-4916-B620-171D3CF60EFE}">
      <dgm:prSet phldrT="[テキスト]" custT="1"/>
      <dgm:spPr/>
      <dgm:t>
        <a:bodyPr/>
        <a:lstStyle/>
        <a:p>
          <a:r>
            <a:rPr kumimoji="1" lang="ja-JP" altLang="en-US" sz="1400">
              <a:latin typeface="+mj-ea"/>
              <a:ea typeface="+mj-ea"/>
            </a:rPr>
            <a:t>助成対象団体</a:t>
          </a:r>
        </a:p>
      </dgm:t>
    </dgm:pt>
    <dgm:pt modelId="{BB359FE3-C806-4179-BD7D-D6D7DCB10804}" type="parTrans" cxnId="{3C589A7A-2E29-42D7-9A87-186FAC560338}">
      <dgm:prSet/>
      <dgm:spPr/>
      <dgm:t>
        <a:bodyPr/>
        <a:lstStyle/>
        <a:p>
          <a:endParaRPr kumimoji="1" lang="ja-JP" altLang="en-US"/>
        </a:p>
      </dgm:t>
    </dgm:pt>
    <dgm:pt modelId="{43303BF2-79FD-4298-AFEA-6D4ABF4DBC32}" type="sibTrans" cxnId="{3C589A7A-2E29-42D7-9A87-186FAC560338}">
      <dgm:prSet/>
      <dgm:spPr/>
      <dgm:t>
        <a:bodyPr/>
        <a:lstStyle/>
        <a:p>
          <a:endParaRPr kumimoji="1" lang="ja-JP" altLang="en-US"/>
        </a:p>
      </dgm:t>
    </dgm:pt>
    <dgm:pt modelId="{FE5C0908-B300-4EF0-96CD-26219B27FDAA}">
      <dgm:prSet phldrT="[テキスト]" custT="1"/>
      <dgm:spPr/>
      <dgm:t>
        <a:bodyPr/>
        <a:lstStyle/>
        <a:p>
          <a:r>
            <a:rPr lang="ja-JP" altLang="en-US" sz="1400">
              <a:latin typeface="+mj-ea"/>
              <a:ea typeface="+mj-ea"/>
            </a:rPr>
            <a:t>県民により構成される５名以上の団体</a:t>
          </a:r>
          <a:r>
            <a:rPr lang="ja-JP" altLang="en-US" sz="1200">
              <a:latin typeface="+mn-ea"/>
              <a:ea typeface="+mn-ea"/>
            </a:rPr>
            <a:t>（</a:t>
          </a:r>
          <a:r>
            <a:rPr kumimoji="1" lang="ja-JP" altLang="en-US" sz="1200">
              <a:latin typeface="+mn-ea"/>
              <a:ea typeface="+mn-ea"/>
            </a:rPr>
            <a:t>特定の政治活動又は宗教活動を主たる目的とした団体、公序良俗に反する等適当でないと認められる団体は除く。）</a:t>
          </a:r>
        </a:p>
      </dgm:t>
    </dgm:pt>
    <dgm:pt modelId="{45AB526D-86F4-4660-AB80-2D727609B7E2}" type="parTrans" cxnId="{F3E51233-B56E-4C96-91D7-5ADF3AC4CE46}">
      <dgm:prSet/>
      <dgm:spPr/>
      <dgm:t>
        <a:bodyPr/>
        <a:lstStyle/>
        <a:p>
          <a:endParaRPr kumimoji="1" lang="ja-JP" altLang="en-US"/>
        </a:p>
      </dgm:t>
    </dgm:pt>
    <dgm:pt modelId="{AAF92E51-6C0C-44D9-8A36-C41E6CAC0C39}" type="sibTrans" cxnId="{F3E51233-B56E-4C96-91D7-5ADF3AC4CE46}">
      <dgm:prSet/>
      <dgm:spPr/>
      <dgm:t>
        <a:bodyPr/>
        <a:lstStyle/>
        <a:p>
          <a:endParaRPr kumimoji="1" lang="ja-JP" altLang="en-US"/>
        </a:p>
      </dgm:t>
    </dgm:pt>
    <dgm:pt modelId="{BF6CB822-C3A9-43EB-9527-B03895AA1387}">
      <dgm:prSet phldrT="[テキスト]" custT="1"/>
      <dgm:spPr/>
      <dgm:t>
        <a:bodyPr/>
        <a:lstStyle/>
        <a:p>
          <a:r>
            <a:rPr kumimoji="1" lang="ja-JP" altLang="en-US" sz="1400">
              <a:latin typeface="+mj-ea"/>
              <a:ea typeface="+mj-ea"/>
            </a:rPr>
            <a:t>助成対象経費</a:t>
          </a:r>
        </a:p>
      </dgm:t>
    </dgm:pt>
    <dgm:pt modelId="{92A389EA-ED29-4833-B78A-E8EDB7C67ADB}" type="parTrans" cxnId="{7DD91349-9B68-46C1-BBB1-792DF3835809}">
      <dgm:prSet/>
      <dgm:spPr/>
      <dgm:t>
        <a:bodyPr/>
        <a:lstStyle/>
        <a:p>
          <a:endParaRPr kumimoji="1" lang="ja-JP" altLang="en-US"/>
        </a:p>
      </dgm:t>
    </dgm:pt>
    <dgm:pt modelId="{42A8A35D-70EE-4D86-A52A-A2B2A6B54E0B}" type="sibTrans" cxnId="{7DD91349-9B68-46C1-BBB1-792DF3835809}">
      <dgm:prSet/>
      <dgm:spPr/>
      <dgm:t>
        <a:bodyPr/>
        <a:lstStyle/>
        <a:p>
          <a:endParaRPr kumimoji="1" lang="ja-JP" altLang="en-US"/>
        </a:p>
      </dgm:t>
    </dgm:pt>
    <dgm:pt modelId="{E5BD0D5E-1E1A-418A-99FB-CA76BD08E1DA}">
      <dgm:prSet phldrT="[テキスト]" custT="1"/>
      <dgm:spPr/>
      <dgm:t>
        <a:bodyPr/>
        <a:lstStyle/>
        <a:p>
          <a:r>
            <a:rPr kumimoji="1" lang="ja-JP" altLang="en-US" sz="1400">
              <a:latin typeface="+mj-ea"/>
              <a:ea typeface="+mj-ea"/>
            </a:rPr>
            <a:t>環境整備に要する用具、苗、飲料等の購入に要する経費</a:t>
          </a:r>
          <a:r>
            <a:rPr kumimoji="1" lang="ja-JP" altLang="en-US" sz="1200">
              <a:latin typeface="+mn-ea"/>
              <a:ea typeface="+mn-ea"/>
            </a:rPr>
            <a:t>（</a:t>
          </a:r>
          <a:r>
            <a:rPr lang="ja-JP" sz="1200">
              <a:latin typeface="+mn-ea"/>
              <a:ea typeface="+mn-ea"/>
            </a:rPr>
            <a:t>飲料はソフトドリンク</a:t>
          </a:r>
          <a:r>
            <a:rPr lang="ja-JP" altLang="en-US" sz="1200">
              <a:latin typeface="+mn-ea"/>
              <a:ea typeface="+mn-ea"/>
            </a:rPr>
            <a:t>とする</a:t>
          </a:r>
          <a:r>
            <a:rPr lang="ja-JP" sz="1200">
              <a:latin typeface="+mn-ea"/>
              <a:ea typeface="+mn-ea"/>
            </a:rPr>
            <a:t>。</a:t>
          </a:r>
          <a:r>
            <a:rPr lang="ja-JP" sz="1200" i="0" u="sng">
              <a:latin typeface="+mj-ea"/>
              <a:ea typeface="+mj-ea"/>
            </a:rPr>
            <a:t>弁</a:t>
          </a:r>
          <a:r>
            <a:rPr lang="ja-JP" altLang="en-US" sz="1200" i="0" u="sng">
              <a:latin typeface="+mj-ea"/>
              <a:ea typeface="+mj-ea"/>
            </a:rPr>
            <a:t>当やお菓子類は対象外</a:t>
          </a:r>
          <a:r>
            <a:rPr lang="ja-JP" altLang="en-US" sz="1200">
              <a:latin typeface="+mn-ea"/>
              <a:ea typeface="+mn-ea"/>
            </a:rPr>
            <a:t>。）</a:t>
          </a:r>
          <a:endParaRPr kumimoji="1" lang="ja-JP" altLang="en-US" sz="1200">
            <a:latin typeface="+mn-ea"/>
            <a:ea typeface="+mn-ea"/>
          </a:endParaRPr>
        </a:p>
      </dgm:t>
    </dgm:pt>
    <dgm:pt modelId="{7B408115-85B2-41E7-B103-6FB048660FE5}" type="parTrans" cxnId="{BDC11413-9FFC-40C3-AE32-2922970A458E}">
      <dgm:prSet/>
      <dgm:spPr/>
      <dgm:t>
        <a:bodyPr/>
        <a:lstStyle/>
        <a:p>
          <a:endParaRPr kumimoji="1" lang="ja-JP" altLang="en-US"/>
        </a:p>
      </dgm:t>
    </dgm:pt>
    <dgm:pt modelId="{5831B527-B958-42A0-9F84-33DA9636B0E0}" type="sibTrans" cxnId="{BDC11413-9FFC-40C3-AE32-2922970A458E}">
      <dgm:prSet/>
      <dgm:spPr/>
      <dgm:t>
        <a:bodyPr/>
        <a:lstStyle/>
        <a:p>
          <a:endParaRPr kumimoji="1" lang="ja-JP" altLang="en-US"/>
        </a:p>
      </dgm:t>
    </dgm:pt>
    <dgm:pt modelId="{7107474D-4A6F-4884-BDE1-B7E04824E102}">
      <dgm:prSet phldrT="[テキスト]" custT="1"/>
      <dgm:spPr/>
      <dgm:t>
        <a:bodyPr/>
        <a:lstStyle/>
        <a:p>
          <a:r>
            <a:rPr kumimoji="1" lang="ja-JP" altLang="en-US" sz="1400">
              <a:latin typeface="+mj-ea"/>
              <a:ea typeface="+mj-ea"/>
            </a:rPr>
            <a:t>実施期間</a:t>
          </a:r>
        </a:p>
      </dgm:t>
    </dgm:pt>
    <dgm:pt modelId="{4774C1AE-2107-46AC-BA7F-A513B6195FB6}" type="parTrans" cxnId="{DC13713A-6F48-4E12-9F8B-9FBE63CF0766}">
      <dgm:prSet/>
      <dgm:spPr/>
      <dgm:t>
        <a:bodyPr/>
        <a:lstStyle/>
        <a:p>
          <a:endParaRPr kumimoji="1" lang="ja-JP" altLang="en-US"/>
        </a:p>
      </dgm:t>
    </dgm:pt>
    <dgm:pt modelId="{35C00C85-91A0-48CD-B931-1ACDD07DF8C4}" type="sibTrans" cxnId="{DC13713A-6F48-4E12-9F8B-9FBE63CF0766}">
      <dgm:prSet/>
      <dgm:spPr/>
      <dgm:t>
        <a:bodyPr/>
        <a:lstStyle/>
        <a:p>
          <a:endParaRPr kumimoji="1" lang="ja-JP" altLang="en-US"/>
        </a:p>
      </dgm:t>
    </dgm:pt>
    <dgm:pt modelId="{A6CB6C6F-7B6A-4707-9197-465DB3690A3A}">
      <dgm:prSet phldrT="[テキスト]" custT="1"/>
      <dgm:spPr/>
      <dgm:t>
        <a:bodyPr/>
        <a:lstStyle/>
        <a:p>
          <a:r>
            <a:rPr kumimoji="1" lang="ja-JP" altLang="en-US" sz="1400">
              <a:latin typeface="+mj-ea"/>
              <a:ea typeface="+mj-ea"/>
            </a:rPr>
            <a:t>令和４年５月１日～令和５年２月２８日</a:t>
          </a:r>
          <a:endParaRPr kumimoji="1" lang="ja-JP" altLang="en-US" sz="1200">
            <a:latin typeface="+mn-ea"/>
            <a:ea typeface="+mn-ea"/>
          </a:endParaRPr>
        </a:p>
      </dgm:t>
    </dgm:pt>
    <dgm:pt modelId="{8FCB09D9-ECBC-43C8-9D2A-189EF54439F7}" type="parTrans" cxnId="{81FCF2F1-90D5-4668-A471-39A48B92E3EE}">
      <dgm:prSet/>
      <dgm:spPr/>
      <dgm:t>
        <a:bodyPr/>
        <a:lstStyle/>
        <a:p>
          <a:endParaRPr kumimoji="1" lang="ja-JP" altLang="en-US"/>
        </a:p>
      </dgm:t>
    </dgm:pt>
    <dgm:pt modelId="{A0C0D39D-3DC7-462E-BFAE-16B6B3323292}" type="sibTrans" cxnId="{81FCF2F1-90D5-4668-A471-39A48B92E3EE}">
      <dgm:prSet/>
      <dgm:spPr/>
      <dgm:t>
        <a:bodyPr/>
        <a:lstStyle/>
        <a:p>
          <a:endParaRPr kumimoji="1" lang="ja-JP" altLang="en-US"/>
        </a:p>
      </dgm:t>
    </dgm:pt>
    <dgm:pt modelId="{9DC112C9-41EC-4DB1-A198-B2148DB599A6}">
      <dgm:prSet phldrT="[テキスト]" custT="1"/>
      <dgm:spPr/>
      <dgm:t>
        <a:bodyPr/>
        <a:lstStyle/>
        <a:p>
          <a:r>
            <a:rPr kumimoji="1" lang="en-US" altLang="ja-JP" sz="1200">
              <a:latin typeface="+mn-ea"/>
              <a:ea typeface="+mn-ea"/>
            </a:rPr>
            <a:t>※</a:t>
          </a:r>
          <a:r>
            <a:rPr kumimoji="1" lang="ja-JP" altLang="en-US" sz="1200">
              <a:latin typeface="+mn-ea"/>
              <a:ea typeface="+mn-ea"/>
            </a:rPr>
            <a:t>協議会の予算決定前に交付申請書を提出した場合、交付決定は予算決定後となる。</a:t>
          </a:r>
        </a:p>
      </dgm:t>
    </dgm:pt>
    <dgm:pt modelId="{BF141EE0-F358-437A-A170-FFA25945CC85}" type="parTrans" cxnId="{8E01DD1A-E08C-44C8-B0BA-7457D0D6EE24}">
      <dgm:prSet/>
      <dgm:spPr/>
    </dgm:pt>
    <dgm:pt modelId="{6913838C-9100-4E64-9148-5AA0E6EEC197}" type="sibTrans" cxnId="{8E01DD1A-E08C-44C8-B0BA-7457D0D6EE24}">
      <dgm:prSet/>
      <dgm:spPr/>
    </dgm:pt>
    <dgm:pt modelId="{AFC5857C-55D7-4D46-A4FF-2AF7ADB33776}" type="pres">
      <dgm:prSet presAssocID="{676CCBD0-79B1-4F42-9B55-F36D249A7D21}" presName="linear" presStyleCnt="0">
        <dgm:presLayoutVars>
          <dgm:animLvl val="lvl"/>
          <dgm:resizeHandles val="exact"/>
        </dgm:presLayoutVars>
      </dgm:prSet>
      <dgm:spPr/>
    </dgm:pt>
    <dgm:pt modelId="{14E6416F-7CDC-4C24-B27B-11EB4FC925A8}" type="pres">
      <dgm:prSet presAssocID="{59BC8D9E-C79D-4916-B620-171D3CF60EFE}" presName="parentText" presStyleLbl="node1" presStyleIdx="0" presStyleCnt="3" custScaleY="37245">
        <dgm:presLayoutVars>
          <dgm:chMax val="0"/>
          <dgm:bulletEnabled val="1"/>
        </dgm:presLayoutVars>
      </dgm:prSet>
      <dgm:spPr/>
    </dgm:pt>
    <dgm:pt modelId="{553D48BB-F006-4038-8124-1732103E57C1}" type="pres">
      <dgm:prSet presAssocID="{59BC8D9E-C79D-4916-B620-171D3CF60EFE}" presName="childText" presStyleLbl="revTx" presStyleIdx="0" presStyleCnt="3">
        <dgm:presLayoutVars>
          <dgm:bulletEnabled val="1"/>
        </dgm:presLayoutVars>
      </dgm:prSet>
      <dgm:spPr/>
    </dgm:pt>
    <dgm:pt modelId="{EF309C03-7508-4E58-B642-28CB3A9FA87E}" type="pres">
      <dgm:prSet presAssocID="{BF6CB822-C3A9-43EB-9527-B03895AA1387}" presName="parentText" presStyleLbl="node1" presStyleIdx="1" presStyleCnt="3" custScaleY="39077" custLinFactNeighborY="-28634">
        <dgm:presLayoutVars>
          <dgm:chMax val="0"/>
          <dgm:bulletEnabled val="1"/>
        </dgm:presLayoutVars>
      </dgm:prSet>
      <dgm:spPr/>
    </dgm:pt>
    <dgm:pt modelId="{C50CF5C3-D6F3-42A4-8646-D9B5B7DB3C2C}" type="pres">
      <dgm:prSet presAssocID="{BF6CB822-C3A9-43EB-9527-B03895AA1387}" presName="childText" presStyleLbl="revTx" presStyleIdx="1" presStyleCnt="3" custScaleY="80459" custLinFactNeighborY="-21090">
        <dgm:presLayoutVars>
          <dgm:bulletEnabled val="1"/>
        </dgm:presLayoutVars>
      </dgm:prSet>
      <dgm:spPr/>
    </dgm:pt>
    <dgm:pt modelId="{A7C5150A-EC5A-4A80-9372-DBA916B410E6}" type="pres">
      <dgm:prSet presAssocID="{7107474D-4A6F-4884-BDE1-B7E04824E102}" presName="parentText" presStyleLbl="node1" presStyleIdx="2" presStyleCnt="3" custScaleY="37245" custLinFactNeighborY="-41179">
        <dgm:presLayoutVars>
          <dgm:chMax val="0"/>
          <dgm:bulletEnabled val="1"/>
        </dgm:presLayoutVars>
      </dgm:prSet>
      <dgm:spPr/>
    </dgm:pt>
    <dgm:pt modelId="{1118EB4F-9B31-4BA0-9C5D-3D4324C7603A}" type="pres">
      <dgm:prSet presAssocID="{7107474D-4A6F-4884-BDE1-B7E04824E102}" presName="childText" presStyleLbl="revTx" presStyleIdx="2" presStyleCnt="3" custLinFactNeighborY="-35617">
        <dgm:presLayoutVars>
          <dgm:bulletEnabled val="1"/>
        </dgm:presLayoutVars>
      </dgm:prSet>
      <dgm:spPr/>
    </dgm:pt>
  </dgm:ptLst>
  <dgm:cxnLst>
    <dgm:cxn modelId="{BDC11413-9FFC-40C3-AE32-2922970A458E}" srcId="{BF6CB822-C3A9-43EB-9527-B03895AA1387}" destId="{E5BD0D5E-1E1A-418A-99FB-CA76BD08E1DA}" srcOrd="0" destOrd="0" parTransId="{7B408115-85B2-41E7-B103-6FB048660FE5}" sibTransId="{5831B527-B958-42A0-9F84-33DA9636B0E0}"/>
    <dgm:cxn modelId="{8E01DD1A-E08C-44C8-B0BA-7457D0D6EE24}" srcId="{7107474D-4A6F-4884-BDE1-B7E04824E102}" destId="{9DC112C9-41EC-4DB1-A198-B2148DB599A6}" srcOrd="1" destOrd="0" parTransId="{BF141EE0-F358-437A-A170-FFA25945CC85}" sibTransId="{6913838C-9100-4E64-9148-5AA0E6EEC197}"/>
    <dgm:cxn modelId="{F3E51233-B56E-4C96-91D7-5ADF3AC4CE46}" srcId="{59BC8D9E-C79D-4916-B620-171D3CF60EFE}" destId="{FE5C0908-B300-4EF0-96CD-26219B27FDAA}" srcOrd="0" destOrd="0" parTransId="{45AB526D-86F4-4660-AB80-2D727609B7E2}" sibTransId="{AAF92E51-6C0C-44D9-8A36-C41E6CAC0C39}"/>
    <dgm:cxn modelId="{BA228E38-5A55-4D67-A5C6-159961856FBE}" type="presOf" srcId="{E5BD0D5E-1E1A-418A-99FB-CA76BD08E1DA}" destId="{C50CF5C3-D6F3-42A4-8646-D9B5B7DB3C2C}" srcOrd="0" destOrd="0" presId="urn:microsoft.com/office/officeart/2005/8/layout/vList2"/>
    <dgm:cxn modelId="{DC13713A-6F48-4E12-9F8B-9FBE63CF0766}" srcId="{676CCBD0-79B1-4F42-9B55-F36D249A7D21}" destId="{7107474D-4A6F-4884-BDE1-B7E04824E102}" srcOrd="2" destOrd="0" parTransId="{4774C1AE-2107-46AC-BA7F-A513B6195FB6}" sibTransId="{35C00C85-91A0-48CD-B931-1ACDD07DF8C4}"/>
    <dgm:cxn modelId="{7DD91349-9B68-46C1-BBB1-792DF3835809}" srcId="{676CCBD0-79B1-4F42-9B55-F36D249A7D21}" destId="{BF6CB822-C3A9-43EB-9527-B03895AA1387}" srcOrd="1" destOrd="0" parTransId="{92A389EA-ED29-4833-B78A-E8EDB7C67ADB}" sibTransId="{42A8A35D-70EE-4D86-A52A-A2B2A6B54E0B}"/>
    <dgm:cxn modelId="{63A15573-9556-4E3D-86EB-7D9955A4A979}" type="presOf" srcId="{BF6CB822-C3A9-43EB-9527-B03895AA1387}" destId="{EF309C03-7508-4E58-B642-28CB3A9FA87E}" srcOrd="0" destOrd="0" presId="urn:microsoft.com/office/officeart/2005/8/layout/vList2"/>
    <dgm:cxn modelId="{3C589A7A-2E29-42D7-9A87-186FAC560338}" srcId="{676CCBD0-79B1-4F42-9B55-F36D249A7D21}" destId="{59BC8D9E-C79D-4916-B620-171D3CF60EFE}" srcOrd="0" destOrd="0" parTransId="{BB359FE3-C806-4179-BD7D-D6D7DCB10804}" sibTransId="{43303BF2-79FD-4298-AFEA-6D4ABF4DBC32}"/>
    <dgm:cxn modelId="{B87A97A4-1ACD-464B-BD6A-DC69DC84BB5C}" type="presOf" srcId="{676CCBD0-79B1-4F42-9B55-F36D249A7D21}" destId="{AFC5857C-55D7-4D46-A4FF-2AF7ADB33776}" srcOrd="0" destOrd="0" presId="urn:microsoft.com/office/officeart/2005/8/layout/vList2"/>
    <dgm:cxn modelId="{E73F16B3-5A10-42A5-ACE6-E13B4A075870}" type="presOf" srcId="{59BC8D9E-C79D-4916-B620-171D3CF60EFE}" destId="{14E6416F-7CDC-4C24-B27B-11EB4FC925A8}" srcOrd="0" destOrd="0" presId="urn:microsoft.com/office/officeart/2005/8/layout/vList2"/>
    <dgm:cxn modelId="{7CE251C6-B58D-41FB-8D59-87F0447DF261}" type="presOf" srcId="{A6CB6C6F-7B6A-4707-9197-465DB3690A3A}" destId="{1118EB4F-9B31-4BA0-9C5D-3D4324C7603A}" srcOrd="0" destOrd="0" presId="urn:microsoft.com/office/officeart/2005/8/layout/vList2"/>
    <dgm:cxn modelId="{2BFEFDCB-6BA8-4057-B0FD-491C8C1A3B2B}" type="presOf" srcId="{9DC112C9-41EC-4DB1-A198-B2148DB599A6}" destId="{1118EB4F-9B31-4BA0-9C5D-3D4324C7603A}" srcOrd="0" destOrd="1" presId="urn:microsoft.com/office/officeart/2005/8/layout/vList2"/>
    <dgm:cxn modelId="{F30553CD-68BF-451C-B89B-971362B9B7E9}" type="presOf" srcId="{FE5C0908-B300-4EF0-96CD-26219B27FDAA}" destId="{553D48BB-F006-4038-8124-1732103E57C1}" srcOrd="0" destOrd="0" presId="urn:microsoft.com/office/officeart/2005/8/layout/vList2"/>
    <dgm:cxn modelId="{B95F1CE9-1ED9-4CC5-943C-553D39228185}" type="presOf" srcId="{7107474D-4A6F-4884-BDE1-B7E04824E102}" destId="{A7C5150A-EC5A-4A80-9372-DBA916B410E6}" srcOrd="0" destOrd="0" presId="urn:microsoft.com/office/officeart/2005/8/layout/vList2"/>
    <dgm:cxn modelId="{81FCF2F1-90D5-4668-A471-39A48B92E3EE}" srcId="{7107474D-4A6F-4884-BDE1-B7E04824E102}" destId="{A6CB6C6F-7B6A-4707-9197-465DB3690A3A}" srcOrd="0" destOrd="0" parTransId="{8FCB09D9-ECBC-43C8-9D2A-189EF54439F7}" sibTransId="{A0C0D39D-3DC7-462E-BFAE-16B6B3323292}"/>
    <dgm:cxn modelId="{0A484D95-5C99-401D-9DA2-E16CF92D9FF8}" type="presParOf" srcId="{AFC5857C-55D7-4D46-A4FF-2AF7ADB33776}" destId="{14E6416F-7CDC-4C24-B27B-11EB4FC925A8}" srcOrd="0" destOrd="0" presId="urn:microsoft.com/office/officeart/2005/8/layout/vList2"/>
    <dgm:cxn modelId="{260F0660-8E7C-4FF5-8C0E-6875B228D0BD}" type="presParOf" srcId="{AFC5857C-55D7-4D46-A4FF-2AF7ADB33776}" destId="{553D48BB-F006-4038-8124-1732103E57C1}" srcOrd="1" destOrd="0" presId="urn:microsoft.com/office/officeart/2005/8/layout/vList2"/>
    <dgm:cxn modelId="{94BA561E-3AD8-4D03-B88D-4D97F5C23F4C}" type="presParOf" srcId="{AFC5857C-55D7-4D46-A4FF-2AF7ADB33776}" destId="{EF309C03-7508-4E58-B642-28CB3A9FA87E}" srcOrd="2" destOrd="0" presId="urn:microsoft.com/office/officeart/2005/8/layout/vList2"/>
    <dgm:cxn modelId="{03B32310-D85A-401B-8AD8-F6A6885E90C4}" type="presParOf" srcId="{AFC5857C-55D7-4D46-A4FF-2AF7ADB33776}" destId="{C50CF5C3-D6F3-42A4-8646-D9B5B7DB3C2C}" srcOrd="3" destOrd="0" presId="urn:microsoft.com/office/officeart/2005/8/layout/vList2"/>
    <dgm:cxn modelId="{ACAB94BF-D3D0-48CE-B46B-8051FAA9D2C1}" type="presParOf" srcId="{AFC5857C-55D7-4D46-A4FF-2AF7ADB33776}" destId="{A7C5150A-EC5A-4A80-9372-DBA916B410E6}" srcOrd="4" destOrd="0" presId="urn:microsoft.com/office/officeart/2005/8/layout/vList2"/>
    <dgm:cxn modelId="{51212671-6545-4024-963E-13513806E3E6}" type="presParOf" srcId="{AFC5857C-55D7-4D46-A4FF-2AF7ADB33776}" destId="{1118EB4F-9B31-4BA0-9C5D-3D4324C7603A}" srcOrd="5" destOrd="0" presId="urn:microsoft.com/office/officeart/2005/8/layout/vList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EFCB73-2C4E-4FAA-962A-C95AE547A51F}">
      <dsp:nvSpPr>
        <dsp:cNvPr id="0" name=""/>
        <dsp:cNvSpPr/>
      </dsp:nvSpPr>
      <dsp:spPr>
        <a:xfrm rot="5400000">
          <a:off x="-288028" y="300258"/>
          <a:ext cx="1920191" cy="134413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kumimoji="1" lang="ja-JP" altLang="en-US" sz="1700" kern="1200">
              <a:latin typeface="+mj-ea"/>
              <a:ea typeface="+mj-ea"/>
            </a:rPr>
            <a:t>①事業計画書の提出</a:t>
          </a:r>
        </a:p>
      </dsp:txBody>
      <dsp:txXfrm rot="-5400000">
        <a:off x="1" y="684296"/>
        <a:ext cx="1344134" cy="576057"/>
      </dsp:txXfrm>
    </dsp:sp>
    <dsp:sp modelId="{BCA8EBA6-BD7D-4AD9-B75A-BC4C4D2741CD}">
      <dsp:nvSpPr>
        <dsp:cNvPr id="0" name=""/>
        <dsp:cNvSpPr/>
      </dsp:nvSpPr>
      <dsp:spPr>
        <a:xfrm rot="5400000">
          <a:off x="3276979" y="-1897475"/>
          <a:ext cx="1248124" cy="506753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ja-JP" altLang="en-US" sz="1100" kern="1200">
              <a:latin typeface="+mj-ea"/>
              <a:ea typeface="+mj-ea"/>
            </a:rPr>
            <a:t>青い森鉄道株式会社へ「青い森鉄道駅舎等環境整備事業計画書」（別記様式第１号）を実施する日の前日から起算して１０日前までに提出する。</a:t>
          </a:r>
          <a:r>
            <a:rPr lang="ja-JP" altLang="en-US" sz="1200" kern="1200">
              <a:latin typeface="+mj-ea"/>
              <a:ea typeface="+mj-ea"/>
            </a:rPr>
            <a:t>　　　　　</a:t>
          </a:r>
          <a:r>
            <a:rPr lang="ja-JP" altLang="en-US" sz="1100" kern="1200">
              <a:latin typeface="+mn-ea"/>
              <a:ea typeface="+mn-ea"/>
            </a:rPr>
            <a:t>＜</a:t>
          </a:r>
          <a:r>
            <a:rPr kumimoji="1" lang="ja-JP" altLang="en-US" sz="1100" kern="1200">
              <a:latin typeface="+mn-ea"/>
              <a:ea typeface="+mn-ea"/>
            </a:rPr>
            <a:t>送付先＞青い森鉄道</a:t>
          </a:r>
          <a:r>
            <a:rPr kumimoji="1" lang="en-US" altLang="en-US" sz="1100" kern="1200">
              <a:latin typeface="+mn-ea"/>
              <a:ea typeface="+mn-ea"/>
            </a:rPr>
            <a:t>(</a:t>
          </a:r>
          <a:r>
            <a:rPr kumimoji="1" lang="ja-JP" altLang="en-US" sz="1100" kern="1200">
              <a:latin typeface="+mn-ea"/>
              <a:ea typeface="+mn-ea"/>
            </a:rPr>
            <a:t>株</a:t>
          </a:r>
          <a:r>
            <a:rPr kumimoji="1" lang="en-US" altLang="en-US" sz="1100" kern="1200">
              <a:latin typeface="+mn-ea"/>
              <a:ea typeface="+mn-ea"/>
            </a:rPr>
            <a:t>)</a:t>
          </a:r>
          <a:r>
            <a:rPr kumimoji="1" lang="ja-JP" altLang="en-US" sz="1100" kern="1200">
              <a:latin typeface="+mn-ea"/>
              <a:ea typeface="+mn-ea"/>
            </a:rPr>
            <a:t>管理課　浅虫温泉駅〒</a:t>
          </a:r>
          <a:r>
            <a:rPr kumimoji="1" lang="en-US" altLang="ja-JP" sz="1100" kern="1200">
              <a:latin typeface="+mn-ea"/>
              <a:ea typeface="+mn-ea"/>
            </a:rPr>
            <a:t>039-3501</a:t>
          </a:r>
          <a:r>
            <a:rPr kumimoji="1" lang="ja-JP" altLang="en-US" sz="1100" kern="1200">
              <a:latin typeface="+mn-ea"/>
              <a:ea typeface="+mn-ea"/>
            </a:rPr>
            <a:t>青森市浅虫螢谷</a:t>
          </a:r>
          <a:r>
            <a:rPr kumimoji="1" lang="en-US" altLang="ja-JP" sz="1100" kern="1200">
              <a:latin typeface="+mn-ea"/>
              <a:ea typeface="+mn-ea"/>
            </a:rPr>
            <a:t>70</a:t>
          </a:r>
          <a:r>
            <a:rPr kumimoji="1" lang="ja-JP" altLang="en-US" sz="1100" kern="1200">
              <a:latin typeface="+mn-ea"/>
              <a:ea typeface="+mn-ea"/>
            </a:rPr>
            <a:t>　</a:t>
          </a:r>
          <a:r>
            <a:rPr kumimoji="1" lang="en-US" altLang="ja-JP" sz="1100" kern="1200">
              <a:latin typeface="+mn-ea"/>
              <a:ea typeface="+mn-ea"/>
            </a:rPr>
            <a:t>TEL:017-752-3039</a:t>
          </a:r>
          <a:r>
            <a:rPr kumimoji="1" lang="ja-JP" altLang="en-US" sz="1100" kern="1200">
              <a:latin typeface="+mn-ea"/>
              <a:ea typeface="+mn-ea"/>
            </a:rPr>
            <a:t>　</a:t>
          </a:r>
          <a:r>
            <a:rPr kumimoji="1" lang="en-US" altLang="ja-JP" sz="1100" kern="1200">
              <a:latin typeface="+mn-ea"/>
              <a:ea typeface="+mn-ea"/>
            </a:rPr>
            <a:t>FAX:017-737-5091</a:t>
          </a:r>
          <a:endParaRPr kumimoji="1" lang="ja-JP" altLang="en-US" sz="1100" kern="1200">
            <a:latin typeface="+mn-ea"/>
            <a:ea typeface="+mn-ea"/>
          </a:endParaRPr>
        </a:p>
        <a:p>
          <a:pPr marL="57150" lvl="1" indent="-57150" algn="l" defTabSz="488950">
            <a:lnSpc>
              <a:spcPct val="90000"/>
            </a:lnSpc>
            <a:spcBef>
              <a:spcPct val="0"/>
            </a:spcBef>
            <a:spcAft>
              <a:spcPct val="15000"/>
            </a:spcAft>
            <a:buChar char="•"/>
          </a:pPr>
          <a:r>
            <a:rPr kumimoji="1" lang="ja-JP" altLang="en-US" sz="1100" kern="1200">
              <a:latin typeface="+mn-ea"/>
              <a:ea typeface="+mn-ea"/>
            </a:rPr>
            <a:t>押印不要。</a:t>
          </a:r>
          <a:r>
            <a:rPr kumimoji="1" lang="en-US" altLang="ja-JP" sz="1100" kern="1200">
              <a:latin typeface="+mn-ea"/>
              <a:ea typeface="+mn-ea"/>
            </a:rPr>
            <a:t>FAX</a:t>
          </a:r>
          <a:r>
            <a:rPr kumimoji="1" lang="ja-JP" altLang="en-US" sz="1100" kern="1200">
              <a:latin typeface="+mn-ea"/>
              <a:ea typeface="+mn-ea"/>
            </a:rPr>
            <a:t>送信可。</a:t>
          </a:r>
        </a:p>
        <a:p>
          <a:pPr marL="57150" lvl="1" indent="-57150" algn="l" defTabSz="488950">
            <a:lnSpc>
              <a:spcPct val="90000"/>
            </a:lnSpc>
            <a:spcBef>
              <a:spcPct val="0"/>
            </a:spcBef>
            <a:spcAft>
              <a:spcPct val="15000"/>
            </a:spcAft>
            <a:buChar char="•"/>
          </a:pPr>
          <a:r>
            <a:rPr kumimoji="1" lang="ja-JP" altLang="en-US" sz="1100" kern="1200">
              <a:latin typeface="+mn-ea"/>
              <a:ea typeface="+mn-ea"/>
            </a:rPr>
            <a:t>助成金の申請を希望する場合は、団体の定款（規約）または参加予定者名簿を添付すること。</a:t>
          </a:r>
        </a:p>
      </dsp:txBody>
      <dsp:txXfrm rot="-5400000">
        <a:off x="1367274" y="73158"/>
        <a:ext cx="5006607" cy="1126268"/>
      </dsp:txXfrm>
    </dsp:sp>
    <dsp:sp modelId="{49632928-ABF5-4328-A649-18EAF2581172}">
      <dsp:nvSpPr>
        <dsp:cNvPr id="0" name=""/>
        <dsp:cNvSpPr/>
      </dsp:nvSpPr>
      <dsp:spPr>
        <a:xfrm rot="5400000">
          <a:off x="-288028" y="2127699"/>
          <a:ext cx="1920191" cy="134413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kumimoji="1" lang="ja-JP" altLang="en-US" sz="1700" kern="1200">
              <a:latin typeface="+mj-ea"/>
              <a:ea typeface="+mj-ea"/>
            </a:rPr>
            <a:t>②助成金交付申請書の提出</a:t>
          </a:r>
        </a:p>
      </dsp:txBody>
      <dsp:txXfrm rot="-5400000">
        <a:off x="1" y="2511737"/>
        <a:ext cx="1344134" cy="576057"/>
      </dsp:txXfrm>
    </dsp:sp>
    <dsp:sp modelId="{3B71CA8F-B8A6-4D44-BEFF-04F17078F978}">
      <dsp:nvSpPr>
        <dsp:cNvPr id="0" name=""/>
        <dsp:cNvSpPr/>
      </dsp:nvSpPr>
      <dsp:spPr>
        <a:xfrm rot="5400000">
          <a:off x="3182896" y="-26499"/>
          <a:ext cx="1436291" cy="511381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kumimoji="1" lang="ja-JP" altLang="en-US" sz="1100" kern="1200">
              <a:latin typeface="+mj-ea"/>
              <a:ea typeface="+mj-ea"/>
            </a:rPr>
            <a:t>助成金申請の承認を受けている実施団体は、作業終了後１ヶ月以内若しくは令和５年２月２８日までのいずれか早い日までに「青い森鉄道駅舎等環境整備事業助成金交付申請書」（別記様式第２号）を協議会へ提出する。　　　　　　　　　　</a:t>
          </a:r>
          <a:r>
            <a:rPr kumimoji="1" lang="ja-JP" altLang="en-US" sz="1200" kern="1200">
              <a:latin typeface="+mj-ea"/>
              <a:ea typeface="+mj-ea"/>
            </a:rPr>
            <a:t>　　　　　　　　　　　　　　　　　　</a:t>
          </a:r>
          <a:r>
            <a:rPr kumimoji="1" lang="ja-JP" altLang="en-US" sz="1100" kern="1200">
              <a:latin typeface="+mn-ea"/>
              <a:ea typeface="+mn-ea"/>
            </a:rPr>
            <a:t>＜送付先＞青い森鉄道線利活用推進協議会事務局</a:t>
          </a:r>
        </a:p>
        <a:p>
          <a:pPr marL="57150" lvl="1" indent="-57150" algn="l" defTabSz="488950">
            <a:lnSpc>
              <a:spcPct val="90000"/>
            </a:lnSpc>
            <a:spcBef>
              <a:spcPct val="0"/>
            </a:spcBef>
            <a:spcAft>
              <a:spcPct val="15000"/>
            </a:spcAft>
            <a:buChar char="•"/>
          </a:pPr>
          <a:r>
            <a:rPr kumimoji="1" lang="ja-JP" altLang="en-US" sz="1100" kern="1200">
              <a:latin typeface="+mn-ea"/>
              <a:ea typeface="+mn-ea"/>
            </a:rPr>
            <a:t>〒</a:t>
          </a:r>
          <a:r>
            <a:rPr kumimoji="1" lang="en-US" altLang="ja-JP" sz="1100" kern="1200">
              <a:latin typeface="+mn-ea"/>
              <a:ea typeface="+mn-ea"/>
            </a:rPr>
            <a:t>030-8570</a:t>
          </a:r>
          <a:r>
            <a:rPr kumimoji="1" lang="ja-JP" altLang="en-US" sz="1100" kern="1200">
              <a:latin typeface="+mn-ea"/>
              <a:ea typeface="+mn-ea"/>
            </a:rPr>
            <a:t>青森市長島</a:t>
          </a:r>
          <a:r>
            <a:rPr kumimoji="1" lang="en-US" altLang="ja-JP" sz="1100" kern="1200">
              <a:latin typeface="+mn-ea"/>
              <a:ea typeface="+mn-ea"/>
            </a:rPr>
            <a:t>1-1-1 TEL:017-734-9150</a:t>
          </a:r>
          <a:r>
            <a:rPr kumimoji="1" lang="ja-JP" altLang="en-US" sz="1100" kern="1200">
              <a:latin typeface="+mn-ea"/>
              <a:ea typeface="+mn-ea"/>
            </a:rPr>
            <a:t>　　　　　　　　　　　　　　　　　　</a:t>
          </a:r>
        </a:p>
        <a:p>
          <a:pPr marL="57150" lvl="1" indent="-57150" algn="l" defTabSz="488950">
            <a:lnSpc>
              <a:spcPct val="90000"/>
            </a:lnSpc>
            <a:spcBef>
              <a:spcPct val="0"/>
            </a:spcBef>
            <a:spcAft>
              <a:spcPct val="15000"/>
            </a:spcAft>
            <a:buChar char="•"/>
          </a:pPr>
          <a:r>
            <a:rPr kumimoji="1" lang="ja-JP" altLang="en-US" sz="1100" kern="1200">
              <a:latin typeface="+mj-ea"/>
              <a:ea typeface="+mj-ea"/>
            </a:rPr>
            <a:t>押印必要</a:t>
          </a:r>
          <a:r>
            <a:rPr kumimoji="1" lang="ja-JP" altLang="en-US" sz="1100" kern="1200">
              <a:latin typeface="+mn-ea"/>
              <a:ea typeface="+mn-ea"/>
            </a:rPr>
            <a:t>、</a:t>
          </a:r>
          <a:r>
            <a:rPr kumimoji="1" lang="en-US" altLang="ja-JP" sz="1100" kern="1200">
              <a:latin typeface="+mj-ea"/>
              <a:ea typeface="+mj-ea"/>
            </a:rPr>
            <a:t>FAX</a:t>
          </a:r>
          <a:r>
            <a:rPr kumimoji="1" lang="ja-JP" altLang="en-US" sz="1100" kern="1200">
              <a:latin typeface="+mj-ea"/>
              <a:ea typeface="+mj-ea"/>
            </a:rPr>
            <a:t>送信不可</a:t>
          </a:r>
          <a:r>
            <a:rPr kumimoji="1" lang="ja-JP" altLang="en-US" sz="1100" kern="1200">
              <a:latin typeface="+mn-ea"/>
              <a:ea typeface="+mn-ea"/>
            </a:rPr>
            <a:t>。</a:t>
          </a:r>
        </a:p>
        <a:p>
          <a:pPr marL="57150" lvl="1" indent="-57150" algn="l" defTabSz="488950">
            <a:lnSpc>
              <a:spcPct val="90000"/>
            </a:lnSpc>
            <a:spcBef>
              <a:spcPct val="0"/>
            </a:spcBef>
            <a:spcAft>
              <a:spcPct val="15000"/>
            </a:spcAft>
            <a:buChar char="•"/>
          </a:pPr>
          <a:r>
            <a:rPr kumimoji="1" lang="ja-JP" altLang="en-US" sz="1100" kern="1200">
              <a:latin typeface="+mn-ea"/>
              <a:ea typeface="+mn-ea"/>
            </a:rPr>
            <a:t>申請書には、助成金の対象となる費用の領収書、環境整備実施時の写真を添付すること。参加人数は実際の参加者とすること。</a:t>
          </a:r>
        </a:p>
      </dsp:txBody>
      <dsp:txXfrm rot="-5400000">
        <a:off x="1344134" y="1882377"/>
        <a:ext cx="5043701" cy="1296063"/>
      </dsp:txXfrm>
    </dsp:sp>
    <dsp:sp modelId="{41A44DB3-41AE-4662-B360-B1CC5DB1E8B5}">
      <dsp:nvSpPr>
        <dsp:cNvPr id="0" name=""/>
        <dsp:cNvSpPr/>
      </dsp:nvSpPr>
      <dsp:spPr>
        <a:xfrm rot="5400000">
          <a:off x="-288028" y="3861056"/>
          <a:ext cx="1920191" cy="134413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kumimoji="1" lang="ja-JP" altLang="en-US" sz="1700" kern="1200">
              <a:latin typeface="+mj-ea"/>
              <a:ea typeface="+mj-ea"/>
            </a:rPr>
            <a:t>③助成金交付請求書の提出</a:t>
          </a:r>
        </a:p>
      </dsp:txBody>
      <dsp:txXfrm rot="-5400000">
        <a:off x="1" y="4245094"/>
        <a:ext cx="1344134" cy="576057"/>
      </dsp:txXfrm>
    </dsp:sp>
    <dsp:sp modelId="{79A3837A-DDAA-4E0C-91D5-771230212718}">
      <dsp:nvSpPr>
        <dsp:cNvPr id="0" name=""/>
        <dsp:cNvSpPr/>
      </dsp:nvSpPr>
      <dsp:spPr>
        <a:xfrm rot="5400000">
          <a:off x="3416701" y="1780309"/>
          <a:ext cx="968681" cy="511381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kumimoji="1" lang="ja-JP" altLang="en-US" sz="1100" kern="1200">
              <a:latin typeface="+mj-ea"/>
              <a:ea typeface="+mj-ea"/>
            </a:rPr>
            <a:t>実施団体は、協議会へ助成金交付請求書を提出する。　　　　　　　　　　　　</a:t>
          </a:r>
          <a:endParaRPr kumimoji="1" lang="ja-JP" altLang="en-US" sz="1100" kern="1200">
            <a:latin typeface="+mn-ea"/>
            <a:ea typeface="+mn-ea"/>
          </a:endParaRPr>
        </a:p>
        <a:p>
          <a:pPr marL="57150" lvl="1" indent="-57150" algn="l" defTabSz="488950">
            <a:lnSpc>
              <a:spcPct val="90000"/>
            </a:lnSpc>
            <a:spcBef>
              <a:spcPct val="0"/>
            </a:spcBef>
            <a:spcAft>
              <a:spcPct val="15000"/>
            </a:spcAft>
            <a:buChar char="•"/>
          </a:pPr>
          <a:r>
            <a:rPr kumimoji="1" lang="ja-JP" altLang="en-US" sz="1100" kern="1200">
              <a:latin typeface="+mn-ea"/>
              <a:ea typeface="+mn-ea"/>
            </a:rPr>
            <a:t>助成金交付請求書は任意の様式。請求額、振込を希望する金融機関名（本支店名まで記載）、口座種別（当座・普通）、口座番号、口座名義（フリガナ記載）を明記の上、押印し提出すること。</a:t>
          </a:r>
          <a:r>
            <a:rPr kumimoji="1" lang="en-US" altLang="ja-JP" sz="1100" kern="1200">
              <a:latin typeface="+mn-ea"/>
              <a:ea typeface="+mn-ea"/>
            </a:rPr>
            <a:t>FAX</a:t>
          </a:r>
          <a:r>
            <a:rPr kumimoji="1" lang="ja-JP" altLang="en-US" sz="1100" kern="1200">
              <a:latin typeface="+mn-ea"/>
              <a:ea typeface="+mn-ea"/>
            </a:rPr>
            <a:t>不可。</a:t>
          </a:r>
        </a:p>
      </dsp:txBody>
      <dsp:txXfrm rot="-5400000">
        <a:off x="1344135" y="3900163"/>
        <a:ext cx="5066528" cy="87410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E6416F-7CDC-4C24-B27B-11EB4FC925A8}">
      <dsp:nvSpPr>
        <dsp:cNvPr id="0" name=""/>
        <dsp:cNvSpPr/>
      </dsp:nvSpPr>
      <dsp:spPr>
        <a:xfrm>
          <a:off x="0" y="3237"/>
          <a:ext cx="6276975" cy="27889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kumimoji="1" lang="ja-JP" altLang="en-US" sz="1400" kern="1200">
              <a:latin typeface="+mj-ea"/>
              <a:ea typeface="+mj-ea"/>
            </a:rPr>
            <a:t>助成対象団体</a:t>
          </a:r>
        </a:p>
      </dsp:txBody>
      <dsp:txXfrm>
        <a:off x="13614" y="16851"/>
        <a:ext cx="6249747" cy="251662"/>
      </dsp:txXfrm>
    </dsp:sp>
    <dsp:sp modelId="{553D48BB-F006-4038-8124-1732103E57C1}">
      <dsp:nvSpPr>
        <dsp:cNvPr id="0" name=""/>
        <dsp:cNvSpPr/>
      </dsp:nvSpPr>
      <dsp:spPr>
        <a:xfrm>
          <a:off x="0" y="282128"/>
          <a:ext cx="6276975" cy="662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9294" tIns="17780" rIns="99568" bIns="17780" numCol="1" spcCol="1270" anchor="t" anchorCtr="0">
          <a:noAutofit/>
        </a:bodyPr>
        <a:lstStyle/>
        <a:p>
          <a:pPr marL="114300" lvl="1" indent="-114300" algn="l" defTabSz="622300">
            <a:lnSpc>
              <a:spcPct val="90000"/>
            </a:lnSpc>
            <a:spcBef>
              <a:spcPct val="0"/>
            </a:spcBef>
            <a:spcAft>
              <a:spcPct val="20000"/>
            </a:spcAft>
            <a:buChar char="•"/>
          </a:pPr>
          <a:r>
            <a:rPr lang="ja-JP" altLang="en-US" sz="1400" kern="1200">
              <a:latin typeface="+mj-ea"/>
              <a:ea typeface="+mj-ea"/>
            </a:rPr>
            <a:t>県民により構成される５名以上の団体</a:t>
          </a:r>
          <a:r>
            <a:rPr lang="ja-JP" altLang="en-US" sz="1200" kern="1200">
              <a:latin typeface="+mn-ea"/>
              <a:ea typeface="+mn-ea"/>
            </a:rPr>
            <a:t>（</a:t>
          </a:r>
          <a:r>
            <a:rPr kumimoji="1" lang="ja-JP" altLang="en-US" sz="1200" kern="1200">
              <a:latin typeface="+mn-ea"/>
              <a:ea typeface="+mn-ea"/>
            </a:rPr>
            <a:t>特定の政治活動又は宗教活動を主たる目的とした団体、公序良俗に反する等適当でないと認められる団体は除く。）</a:t>
          </a:r>
        </a:p>
      </dsp:txBody>
      <dsp:txXfrm>
        <a:off x="0" y="282128"/>
        <a:ext cx="6276975" cy="662400"/>
      </dsp:txXfrm>
    </dsp:sp>
    <dsp:sp modelId="{EF309C03-7508-4E58-B642-28CB3A9FA87E}">
      <dsp:nvSpPr>
        <dsp:cNvPr id="0" name=""/>
        <dsp:cNvSpPr/>
      </dsp:nvSpPr>
      <dsp:spPr>
        <a:xfrm>
          <a:off x="0" y="754856"/>
          <a:ext cx="6276975" cy="29260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kumimoji="1" lang="ja-JP" altLang="en-US" sz="1400" kern="1200">
              <a:latin typeface="+mj-ea"/>
              <a:ea typeface="+mj-ea"/>
            </a:rPr>
            <a:t>助成対象経費</a:t>
          </a:r>
        </a:p>
      </dsp:txBody>
      <dsp:txXfrm>
        <a:off x="14284" y="769140"/>
        <a:ext cx="6248407" cy="264040"/>
      </dsp:txXfrm>
    </dsp:sp>
    <dsp:sp modelId="{C50CF5C3-D6F3-42A4-8646-D9B5B7DB3C2C}">
      <dsp:nvSpPr>
        <dsp:cNvPr id="0" name=""/>
        <dsp:cNvSpPr/>
      </dsp:nvSpPr>
      <dsp:spPr>
        <a:xfrm>
          <a:off x="0" y="1079214"/>
          <a:ext cx="6276975" cy="5329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9294" tIns="17780" rIns="99568" bIns="17780" numCol="1" spcCol="1270" anchor="t" anchorCtr="0">
          <a:noAutofit/>
        </a:bodyPr>
        <a:lstStyle/>
        <a:p>
          <a:pPr marL="114300" lvl="1" indent="-114300" algn="l" defTabSz="622300">
            <a:lnSpc>
              <a:spcPct val="90000"/>
            </a:lnSpc>
            <a:spcBef>
              <a:spcPct val="0"/>
            </a:spcBef>
            <a:spcAft>
              <a:spcPct val="20000"/>
            </a:spcAft>
            <a:buChar char="•"/>
          </a:pPr>
          <a:r>
            <a:rPr kumimoji="1" lang="ja-JP" altLang="en-US" sz="1400" kern="1200">
              <a:latin typeface="+mj-ea"/>
              <a:ea typeface="+mj-ea"/>
            </a:rPr>
            <a:t>環境整備に要する用具、苗、飲料等の購入に要する経費</a:t>
          </a:r>
          <a:r>
            <a:rPr kumimoji="1" lang="ja-JP" altLang="en-US" sz="1200" kern="1200">
              <a:latin typeface="+mn-ea"/>
              <a:ea typeface="+mn-ea"/>
            </a:rPr>
            <a:t>（</a:t>
          </a:r>
          <a:r>
            <a:rPr lang="ja-JP" sz="1200" kern="1200">
              <a:latin typeface="+mn-ea"/>
              <a:ea typeface="+mn-ea"/>
            </a:rPr>
            <a:t>飲料はソフトドリンク</a:t>
          </a:r>
          <a:r>
            <a:rPr lang="ja-JP" altLang="en-US" sz="1200" kern="1200">
              <a:latin typeface="+mn-ea"/>
              <a:ea typeface="+mn-ea"/>
            </a:rPr>
            <a:t>とする</a:t>
          </a:r>
          <a:r>
            <a:rPr lang="ja-JP" sz="1200" kern="1200">
              <a:latin typeface="+mn-ea"/>
              <a:ea typeface="+mn-ea"/>
            </a:rPr>
            <a:t>。</a:t>
          </a:r>
          <a:r>
            <a:rPr lang="ja-JP" sz="1200" i="0" u="sng" kern="1200">
              <a:latin typeface="+mj-ea"/>
              <a:ea typeface="+mj-ea"/>
            </a:rPr>
            <a:t>弁</a:t>
          </a:r>
          <a:r>
            <a:rPr lang="ja-JP" altLang="en-US" sz="1200" i="0" u="sng" kern="1200">
              <a:latin typeface="+mj-ea"/>
              <a:ea typeface="+mj-ea"/>
            </a:rPr>
            <a:t>当やお菓子類は対象外</a:t>
          </a:r>
          <a:r>
            <a:rPr lang="ja-JP" altLang="en-US" sz="1200" kern="1200">
              <a:latin typeface="+mn-ea"/>
              <a:ea typeface="+mn-ea"/>
            </a:rPr>
            <a:t>。）</a:t>
          </a:r>
          <a:endParaRPr kumimoji="1" lang="ja-JP" altLang="en-US" sz="1200" kern="1200">
            <a:latin typeface="+mn-ea"/>
            <a:ea typeface="+mn-ea"/>
          </a:endParaRPr>
        </a:p>
      </dsp:txBody>
      <dsp:txXfrm>
        <a:off x="0" y="1079214"/>
        <a:ext cx="6276975" cy="532960"/>
      </dsp:txXfrm>
    </dsp:sp>
    <dsp:sp modelId="{A7C5150A-EC5A-4A80-9372-DBA916B410E6}">
      <dsp:nvSpPr>
        <dsp:cNvPr id="0" name=""/>
        <dsp:cNvSpPr/>
      </dsp:nvSpPr>
      <dsp:spPr>
        <a:xfrm>
          <a:off x="0" y="1497327"/>
          <a:ext cx="6276975" cy="27889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kumimoji="1" lang="ja-JP" altLang="en-US" sz="1400" kern="1200">
              <a:latin typeface="+mj-ea"/>
              <a:ea typeface="+mj-ea"/>
            </a:rPr>
            <a:t>実施期間</a:t>
          </a:r>
        </a:p>
      </dsp:txBody>
      <dsp:txXfrm>
        <a:off x="13614" y="1510941"/>
        <a:ext cx="6249747" cy="251662"/>
      </dsp:txXfrm>
    </dsp:sp>
    <dsp:sp modelId="{1118EB4F-9B31-4BA0-9C5D-3D4324C7603A}">
      <dsp:nvSpPr>
        <dsp:cNvPr id="0" name=""/>
        <dsp:cNvSpPr/>
      </dsp:nvSpPr>
      <dsp:spPr>
        <a:xfrm>
          <a:off x="0" y="1782287"/>
          <a:ext cx="6276975" cy="662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9294" tIns="17780" rIns="99568" bIns="17780" numCol="1" spcCol="1270" anchor="t" anchorCtr="0">
          <a:noAutofit/>
        </a:bodyPr>
        <a:lstStyle/>
        <a:p>
          <a:pPr marL="114300" lvl="1" indent="-114300" algn="l" defTabSz="622300">
            <a:lnSpc>
              <a:spcPct val="90000"/>
            </a:lnSpc>
            <a:spcBef>
              <a:spcPct val="0"/>
            </a:spcBef>
            <a:spcAft>
              <a:spcPct val="20000"/>
            </a:spcAft>
            <a:buChar char="•"/>
          </a:pPr>
          <a:r>
            <a:rPr kumimoji="1" lang="ja-JP" altLang="en-US" sz="1400" kern="1200">
              <a:latin typeface="+mj-ea"/>
              <a:ea typeface="+mj-ea"/>
            </a:rPr>
            <a:t>令和４年５月１日～令和５年２月２８日</a:t>
          </a:r>
          <a:endParaRPr kumimoji="1" lang="ja-JP" altLang="en-US" sz="1200" kern="1200">
            <a:latin typeface="+mn-ea"/>
            <a:ea typeface="+mn-ea"/>
          </a:endParaRPr>
        </a:p>
        <a:p>
          <a:pPr marL="114300" lvl="1" indent="-114300" algn="l" defTabSz="533400">
            <a:lnSpc>
              <a:spcPct val="90000"/>
            </a:lnSpc>
            <a:spcBef>
              <a:spcPct val="0"/>
            </a:spcBef>
            <a:spcAft>
              <a:spcPct val="20000"/>
            </a:spcAft>
            <a:buChar char="•"/>
          </a:pPr>
          <a:r>
            <a:rPr kumimoji="1" lang="en-US" altLang="ja-JP" sz="1200" kern="1200">
              <a:latin typeface="+mn-ea"/>
              <a:ea typeface="+mn-ea"/>
            </a:rPr>
            <a:t>※</a:t>
          </a:r>
          <a:r>
            <a:rPr kumimoji="1" lang="ja-JP" altLang="en-US" sz="1200" kern="1200">
              <a:latin typeface="+mn-ea"/>
              <a:ea typeface="+mn-ea"/>
            </a:rPr>
            <a:t>協議会の予算決定前に交付申請書を提出した場合、交付決定は予算決定後となる。</a:t>
          </a:r>
        </a:p>
      </dsp:txBody>
      <dsp:txXfrm>
        <a:off x="0" y="1782287"/>
        <a:ext cx="6276975" cy="6624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Words>
  <Characters>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201op</cp:lastModifiedBy>
  <cp:revision>6</cp:revision>
  <cp:lastPrinted>2019-04-15T02:01:00Z</cp:lastPrinted>
  <dcterms:created xsi:type="dcterms:W3CDTF">2020-05-08T05:30:00Z</dcterms:created>
  <dcterms:modified xsi:type="dcterms:W3CDTF">2022-04-01T06:36:00Z</dcterms:modified>
</cp:coreProperties>
</file>